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8D" w:rsidRPr="00C2677A" w:rsidRDefault="00973346" w:rsidP="00DF4F5C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C2677A">
        <w:rPr>
          <w:rFonts w:ascii="Arial" w:hAnsi="Arial" w:cs="Arial"/>
          <w:b/>
          <w:sz w:val="21"/>
          <w:szCs w:val="21"/>
        </w:rPr>
        <w:t>Uso de</w:t>
      </w:r>
      <w:r w:rsidR="001713E7" w:rsidRPr="00C2677A">
        <w:rPr>
          <w:rFonts w:ascii="Arial" w:hAnsi="Arial" w:cs="Arial"/>
          <w:b/>
          <w:sz w:val="21"/>
          <w:szCs w:val="21"/>
        </w:rPr>
        <w:t xml:space="preserve"> Imunobiológicos</w:t>
      </w:r>
      <w:r w:rsidRPr="00C2677A">
        <w:rPr>
          <w:rFonts w:ascii="Arial" w:hAnsi="Arial" w:cs="Arial"/>
          <w:b/>
          <w:sz w:val="21"/>
          <w:szCs w:val="21"/>
        </w:rPr>
        <w:t xml:space="preserve"> </w:t>
      </w:r>
      <w:r w:rsidR="001713E7" w:rsidRPr="00C2677A">
        <w:rPr>
          <w:rFonts w:ascii="Arial" w:hAnsi="Arial" w:cs="Arial"/>
          <w:b/>
          <w:sz w:val="21"/>
          <w:szCs w:val="21"/>
        </w:rPr>
        <w:t>E</w:t>
      </w:r>
      <w:r w:rsidRPr="00C2677A">
        <w:rPr>
          <w:rFonts w:ascii="Arial" w:hAnsi="Arial" w:cs="Arial"/>
          <w:b/>
          <w:sz w:val="21"/>
          <w:szCs w:val="21"/>
        </w:rPr>
        <w:t xml:space="preserve">ndovenosos </w:t>
      </w:r>
      <w:r w:rsidR="001713E7" w:rsidRPr="00C2677A">
        <w:rPr>
          <w:rFonts w:ascii="Arial" w:hAnsi="Arial" w:cs="Arial"/>
          <w:b/>
          <w:sz w:val="21"/>
          <w:szCs w:val="21"/>
        </w:rPr>
        <w:t>– Infliximab, Tocilizumab, Rituximab, Abatacept</w:t>
      </w:r>
    </w:p>
    <w:p w:rsidR="001713E7" w:rsidRPr="00C2677A" w:rsidRDefault="001713E7" w:rsidP="00DF4F5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7A4A8D" w:rsidRDefault="000478DD" w:rsidP="00D41B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B765F">
        <w:rPr>
          <w:rFonts w:ascii="Arial" w:hAnsi="Arial" w:cs="Arial"/>
          <w:sz w:val="20"/>
          <w:szCs w:val="20"/>
        </w:rPr>
        <w:t>Eu,____________</w:t>
      </w:r>
      <w:r w:rsidR="007A4A8D" w:rsidRPr="007B765F">
        <w:rPr>
          <w:rFonts w:ascii="Arial" w:hAnsi="Arial" w:cs="Arial"/>
          <w:sz w:val="20"/>
          <w:szCs w:val="20"/>
        </w:rPr>
        <w:t>_______________________________________</w:t>
      </w:r>
      <w:r w:rsidRPr="007B765F">
        <w:rPr>
          <w:rFonts w:ascii="Arial" w:hAnsi="Arial" w:cs="Arial"/>
          <w:sz w:val="20"/>
          <w:szCs w:val="20"/>
        </w:rPr>
        <w:t>________</w:t>
      </w:r>
      <w:r w:rsidR="007A4A8D" w:rsidRPr="007B765F">
        <w:rPr>
          <w:rFonts w:ascii="Arial" w:hAnsi="Arial" w:cs="Arial"/>
          <w:sz w:val="20"/>
          <w:szCs w:val="20"/>
        </w:rPr>
        <w:t xml:space="preserve"> </w:t>
      </w:r>
      <w:r w:rsidRPr="007B765F">
        <w:rPr>
          <w:rFonts w:ascii="Arial" w:hAnsi="Arial" w:cs="Arial"/>
          <w:sz w:val="20"/>
          <w:szCs w:val="20"/>
        </w:rPr>
        <w:t xml:space="preserve">(nome </w:t>
      </w:r>
      <w:proofErr w:type="gramStart"/>
      <w:r w:rsidR="007A4A8D" w:rsidRPr="007B765F">
        <w:rPr>
          <w:rFonts w:ascii="Arial" w:hAnsi="Arial" w:cs="Arial"/>
          <w:sz w:val="20"/>
          <w:szCs w:val="20"/>
        </w:rPr>
        <w:t>do</w:t>
      </w:r>
      <w:r w:rsidRPr="007B765F">
        <w:rPr>
          <w:rFonts w:ascii="Arial" w:hAnsi="Arial" w:cs="Arial"/>
          <w:sz w:val="20"/>
          <w:szCs w:val="20"/>
        </w:rPr>
        <w:t>[</w:t>
      </w:r>
      <w:proofErr w:type="gramEnd"/>
      <w:r w:rsidR="007A4A8D" w:rsidRPr="007B765F">
        <w:rPr>
          <w:rFonts w:ascii="Arial" w:hAnsi="Arial" w:cs="Arial"/>
          <w:sz w:val="20"/>
          <w:szCs w:val="20"/>
        </w:rPr>
        <w:t>a</w:t>
      </w:r>
      <w:r w:rsidRPr="007B765F">
        <w:rPr>
          <w:rFonts w:ascii="Arial" w:hAnsi="Arial" w:cs="Arial"/>
          <w:sz w:val="20"/>
          <w:szCs w:val="20"/>
        </w:rPr>
        <w:t>]</w:t>
      </w:r>
      <w:r w:rsidR="007A4A8D" w:rsidRPr="007B765F">
        <w:rPr>
          <w:rFonts w:ascii="Arial" w:hAnsi="Arial" w:cs="Arial"/>
          <w:sz w:val="20"/>
          <w:szCs w:val="20"/>
        </w:rPr>
        <w:t xml:space="preserve"> paciente</w:t>
      </w:r>
      <w:r w:rsidRPr="007B765F">
        <w:rPr>
          <w:rFonts w:ascii="Arial" w:hAnsi="Arial" w:cs="Arial"/>
          <w:sz w:val="20"/>
          <w:szCs w:val="20"/>
        </w:rPr>
        <w:t>)</w:t>
      </w:r>
      <w:r w:rsidR="007A4A8D" w:rsidRPr="007B765F">
        <w:rPr>
          <w:rFonts w:ascii="Arial" w:hAnsi="Arial" w:cs="Arial"/>
          <w:sz w:val="20"/>
          <w:szCs w:val="20"/>
        </w:rPr>
        <w:t xml:space="preserve">,   baixo identificado(a)  e  firmado(a),  declaro  ter  sido  informado(a)  claramente  sobre  todas  as </w:t>
      </w:r>
      <w:r w:rsidRPr="007B765F">
        <w:rPr>
          <w:rFonts w:ascii="Arial" w:hAnsi="Arial" w:cs="Arial"/>
          <w:sz w:val="20"/>
          <w:szCs w:val="20"/>
        </w:rPr>
        <w:t xml:space="preserve">indicações, </w:t>
      </w:r>
      <w:r w:rsidR="007A4A8D" w:rsidRPr="007B765F">
        <w:rPr>
          <w:rFonts w:ascii="Arial" w:hAnsi="Arial" w:cs="Arial"/>
          <w:sz w:val="20"/>
          <w:szCs w:val="20"/>
        </w:rPr>
        <w:t xml:space="preserve">contra-indicações,  principais  efeitos  colaterais  e  riscos  relacionados  ao  uso </w:t>
      </w:r>
      <w:r w:rsidRPr="007B765F">
        <w:rPr>
          <w:rFonts w:ascii="Arial" w:hAnsi="Arial" w:cs="Arial"/>
          <w:sz w:val="20"/>
          <w:szCs w:val="20"/>
        </w:rPr>
        <w:t xml:space="preserve">do(s) </w:t>
      </w:r>
      <w:r w:rsidR="00C2677A">
        <w:rPr>
          <w:rFonts w:ascii="Arial" w:hAnsi="Arial" w:cs="Arial"/>
          <w:sz w:val="20"/>
          <w:szCs w:val="20"/>
        </w:rPr>
        <w:t>medicamento</w:t>
      </w:r>
      <w:r w:rsidRPr="007B765F">
        <w:rPr>
          <w:rFonts w:ascii="Arial" w:hAnsi="Arial" w:cs="Arial"/>
          <w:sz w:val="20"/>
          <w:szCs w:val="20"/>
        </w:rPr>
        <w:t xml:space="preserve"> </w:t>
      </w:r>
      <w:r w:rsidR="007A4A8D" w:rsidRPr="007B765F">
        <w:rPr>
          <w:rFonts w:ascii="Arial" w:hAnsi="Arial" w:cs="Arial"/>
          <w:sz w:val="20"/>
          <w:szCs w:val="20"/>
        </w:rPr>
        <w:t>indicado</w:t>
      </w:r>
      <w:r w:rsidR="00C2677A">
        <w:rPr>
          <w:rFonts w:ascii="Arial" w:hAnsi="Arial" w:cs="Arial"/>
          <w:sz w:val="20"/>
          <w:szCs w:val="20"/>
        </w:rPr>
        <w:t xml:space="preserve"> </w:t>
      </w:r>
      <w:r w:rsidR="007A4A8D" w:rsidRPr="007B765F">
        <w:rPr>
          <w:rFonts w:ascii="Arial" w:hAnsi="Arial" w:cs="Arial"/>
          <w:sz w:val="20"/>
          <w:szCs w:val="20"/>
        </w:rPr>
        <w:t>para</w:t>
      </w:r>
      <w:r w:rsidR="00C2677A">
        <w:rPr>
          <w:rFonts w:ascii="Arial" w:hAnsi="Arial" w:cs="Arial"/>
          <w:sz w:val="20"/>
          <w:szCs w:val="20"/>
        </w:rPr>
        <w:t xml:space="preserve"> </w:t>
      </w:r>
      <w:r w:rsidR="007A4A8D" w:rsidRPr="007B765F">
        <w:rPr>
          <w:rFonts w:ascii="Arial" w:hAnsi="Arial" w:cs="Arial"/>
          <w:sz w:val="20"/>
          <w:szCs w:val="20"/>
        </w:rPr>
        <w:t xml:space="preserve">o tratamento da </w:t>
      </w:r>
      <w:r w:rsidRPr="007B765F">
        <w:rPr>
          <w:rFonts w:ascii="Arial" w:hAnsi="Arial" w:cs="Arial"/>
          <w:sz w:val="20"/>
          <w:szCs w:val="20"/>
        </w:rPr>
        <w:t>minha patologia,</w:t>
      </w:r>
      <w:r w:rsidR="003F6D83" w:rsidRPr="003F6D83">
        <w:rPr>
          <w:rFonts w:ascii="Arial" w:hAnsi="Arial" w:cs="Arial"/>
          <w:sz w:val="18"/>
          <w:szCs w:val="20"/>
        </w:rPr>
        <w:t xml:space="preserve"> </w:t>
      </w:r>
      <w:r w:rsidR="003F6D83">
        <w:rPr>
          <w:rFonts w:ascii="Arial" w:hAnsi="Arial" w:cs="Arial"/>
          <w:sz w:val="20"/>
          <w:szCs w:val="20"/>
        </w:rPr>
        <w:t>_</w:t>
      </w:r>
      <w:r w:rsidRPr="007B765F">
        <w:rPr>
          <w:rFonts w:ascii="Arial" w:hAnsi="Arial" w:cs="Arial"/>
          <w:sz w:val="20"/>
          <w:szCs w:val="20"/>
        </w:rPr>
        <w:t>________________________</w:t>
      </w:r>
      <w:r w:rsidR="003F6D83">
        <w:rPr>
          <w:rFonts w:ascii="Arial" w:hAnsi="Arial" w:cs="Arial"/>
          <w:sz w:val="20"/>
          <w:szCs w:val="20"/>
        </w:rPr>
        <w:t>____</w:t>
      </w:r>
      <w:r w:rsidRPr="007B765F">
        <w:rPr>
          <w:rFonts w:ascii="Arial" w:hAnsi="Arial" w:cs="Arial"/>
          <w:sz w:val="20"/>
          <w:szCs w:val="20"/>
        </w:rPr>
        <w:t>__</w:t>
      </w:r>
      <w:r w:rsidR="00C2677A">
        <w:rPr>
          <w:rFonts w:ascii="Arial" w:hAnsi="Arial" w:cs="Arial"/>
          <w:sz w:val="20"/>
          <w:szCs w:val="20"/>
        </w:rPr>
        <w:t>_</w:t>
      </w:r>
      <w:r w:rsidRPr="007B765F">
        <w:rPr>
          <w:rFonts w:ascii="Arial" w:hAnsi="Arial" w:cs="Arial"/>
          <w:sz w:val="20"/>
          <w:szCs w:val="20"/>
        </w:rPr>
        <w:t>_</w:t>
      </w:r>
      <w:r w:rsidR="007A4A8D" w:rsidRPr="007B765F">
        <w:rPr>
          <w:rFonts w:ascii="Arial" w:hAnsi="Arial" w:cs="Arial"/>
          <w:sz w:val="20"/>
          <w:szCs w:val="20"/>
        </w:rPr>
        <w:t xml:space="preserve">. </w:t>
      </w:r>
    </w:p>
    <w:p w:rsidR="007B765F" w:rsidRPr="007B765F" w:rsidRDefault="007B765F" w:rsidP="00D41B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B765F">
        <w:rPr>
          <w:rFonts w:ascii="Arial" w:hAnsi="Arial" w:cs="Arial"/>
          <w:sz w:val="20"/>
          <w:szCs w:val="20"/>
        </w:rPr>
        <w:t xml:space="preserve">O meu tratamento constará do seguinte medicamento: </w:t>
      </w:r>
    </w:p>
    <w:p w:rsidR="007B765F" w:rsidRPr="007B765F" w:rsidRDefault="00C2677A" w:rsidP="00D41B09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126630">
        <w:rPr>
          <w:rFonts w:ascii="Arial" w:hAnsi="Arial" w:cs="Arial"/>
          <w:sz w:val="20"/>
          <w:szCs w:val="20"/>
        </w:rPr>
        <w:t xml:space="preserve">[  </w:t>
      </w:r>
      <w:proofErr w:type="gramEnd"/>
      <w:r w:rsidRPr="00126630">
        <w:rPr>
          <w:rFonts w:ascii="Arial" w:hAnsi="Arial" w:cs="Arial"/>
          <w:sz w:val="20"/>
          <w:szCs w:val="20"/>
        </w:rPr>
        <w:t>] Infliximab</w:t>
      </w:r>
      <w:r w:rsidR="007B765F" w:rsidRPr="00126630">
        <w:rPr>
          <w:rFonts w:ascii="Arial" w:hAnsi="Arial" w:cs="Arial"/>
          <w:sz w:val="20"/>
          <w:szCs w:val="20"/>
        </w:rPr>
        <w:t xml:space="preserve"> </w:t>
      </w:r>
      <w:r w:rsidRPr="00126630">
        <w:rPr>
          <w:rFonts w:ascii="Arial" w:hAnsi="Arial" w:cs="Arial"/>
          <w:sz w:val="20"/>
          <w:szCs w:val="20"/>
        </w:rPr>
        <w:t>(AR, AP,EA)</w:t>
      </w:r>
      <w:r w:rsidR="00126630" w:rsidRPr="00126630">
        <w:rPr>
          <w:rFonts w:ascii="Arial" w:hAnsi="Arial" w:cs="Arial"/>
          <w:sz w:val="20"/>
          <w:szCs w:val="20"/>
        </w:rPr>
        <w:t xml:space="preserve">      </w:t>
      </w:r>
      <w:r w:rsidRPr="00126630">
        <w:rPr>
          <w:rFonts w:ascii="Arial" w:hAnsi="Arial" w:cs="Arial"/>
          <w:sz w:val="20"/>
          <w:szCs w:val="20"/>
        </w:rPr>
        <w:t>[  ] Abatacept (AR)</w:t>
      </w:r>
      <w:r w:rsidR="00126630" w:rsidRPr="00126630">
        <w:rPr>
          <w:rFonts w:ascii="Arial" w:hAnsi="Arial" w:cs="Arial"/>
          <w:sz w:val="20"/>
          <w:szCs w:val="20"/>
        </w:rPr>
        <w:t xml:space="preserve">      </w:t>
      </w:r>
      <w:r w:rsidR="007B765F" w:rsidRPr="00126630">
        <w:rPr>
          <w:rFonts w:ascii="Arial" w:hAnsi="Arial" w:cs="Arial"/>
          <w:sz w:val="20"/>
          <w:szCs w:val="20"/>
        </w:rPr>
        <w:t>[  ] Rituximab</w:t>
      </w:r>
      <w:r w:rsidRPr="00126630">
        <w:rPr>
          <w:rFonts w:ascii="Arial" w:hAnsi="Arial" w:cs="Arial"/>
          <w:sz w:val="20"/>
          <w:szCs w:val="20"/>
        </w:rPr>
        <w:t xml:space="preserve"> (AR)</w:t>
      </w:r>
      <w:r w:rsidR="00126630" w:rsidRPr="00126630">
        <w:rPr>
          <w:rFonts w:ascii="Arial" w:hAnsi="Arial" w:cs="Arial"/>
          <w:sz w:val="20"/>
          <w:szCs w:val="20"/>
        </w:rPr>
        <w:t xml:space="preserve">      </w:t>
      </w:r>
      <w:r w:rsidR="007B765F" w:rsidRPr="00126630">
        <w:rPr>
          <w:rFonts w:ascii="Arial" w:hAnsi="Arial" w:cs="Arial"/>
          <w:sz w:val="20"/>
          <w:szCs w:val="20"/>
        </w:rPr>
        <w:t>[  ] Tocilizumab</w:t>
      </w:r>
      <w:r w:rsidRPr="00126630">
        <w:rPr>
          <w:rFonts w:ascii="Arial" w:hAnsi="Arial" w:cs="Arial"/>
          <w:sz w:val="20"/>
          <w:szCs w:val="20"/>
        </w:rPr>
        <w:t xml:space="preserve"> (AR)</w:t>
      </w:r>
    </w:p>
    <w:p w:rsidR="007B765F" w:rsidRPr="00126630" w:rsidRDefault="007B765F" w:rsidP="00D41B09">
      <w:pPr>
        <w:spacing w:after="0"/>
        <w:jc w:val="both"/>
        <w:rPr>
          <w:rFonts w:ascii="Arial" w:hAnsi="Arial" w:cs="Arial"/>
          <w:sz w:val="10"/>
          <w:szCs w:val="20"/>
        </w:rPr>
      </w:pPr>
    </w:p>
    <w:p w:rsidR="007A4A8D" w:rsidRPr="007B765F" w:rsidRDefault="007A4A8D" w:rsidP="00D41B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B765F">
        <w:rPr>
          <w:rFonts w:ascii="Arial" w:hAnsi="Arial" w:cs="Arial"/>
          <w:sz w:val="20"/>
          <w:szCs w:val="20"/>
        </w:rPr>
        <w:t>Os termos médicos foram explicados e todas as minhas dúvidas foram resolvidas pelo médico________________________________</w:t>
      </w:r>
      <w:r w:rsidR="00656CE4">
        <w:rPr>
          <w:rFonts w:ascii="Arial" w:hAnsi="Arial" w:cs="Arial"/>
          <w:sz w:val="20"/>
          <w:szCs w:val="20"/>
        </w:rPr>
        <w:t>__________</w:t>
      </w:r>
      <w:r w:rsidRPr="007B765F">
        <w:rPr>
          <w:rFonts w:ascii="Arial" w:hAnsi="Arial" w:cs="Arial"/>
          <w:sz w:val="20"/>
          <w:szCs w:val="20"/>
        </w:rPr>
        <w:t xml:space="preserve">______ (nome do médico que prescreve). </w:t>
      </w:r>
    </w:p>
    <w:p w:rsidR="007A4A8D" w:rsidRPr="007B765F" w:rsidRDefault="007A4A8D" w:rsidP="00D41B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B765F">
        <w:rPr>
          <w:rFonts w:ascii="Arial" w:hAnsi="Arial" w:cs="Arial"/>
          <w:sz w:val="20"/>
          <w:szCs w:val="20"/>
        </w:rPr>
        <w:t xml:space="preserve">Expresso também minha concordância e espontânea vontade em submeter-me </w:t>
      </w:r>
      <w:r w:rsidR="007B765F">
        <w:rPr>
          <w:rFonts w:ascii="Arial" w:hAnsi="Arial" w:cs="Arial"/>
          <w:sz w:val="20"/>
          <w:szCs w:val="20"/>
        </w:rPr>
        <w:t>ao r</w:t>
      </w:r>
      <w:r w:rsidRPr="007B765F">
        <w:rPr>
          <w:rFonts w:ascii="Arial" w:hAnsi="Arial" w:cs="Arial"/>
          <w:sz w:val="20"/>
          <w:szCs w:val="20"/>
        </w:rPr>
        <w:t xml:space="preserve">eferido tratamento, assumindo a responsabilidade e os riscos pelos eventuais efeitos indesejáveis. </w:t>
      </w:r>
    </w:p>
    <w:p w:rsidR="007A4A8D" w:rsidRPr="007B765F" w:rsidRDefault="007A4A8D" w:rsidP="00D41B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B765F">
        <w:rPr>
          <w:rFonts w:ascii="Arial" w:hAnsi="Arial" w:cs="Arial"/>
          <w:sz w:val="20"/>
          <w:szCs w:val="20"/>
        </w:rPr>
        <w:t xml:space="preserve">Assim, declaro que: </w:t>
      </w:r>
    </w:p>
    <w:p w:rsidR="007A4A8D" w:rsidRPr="007B765F" w:rsidRDefault="007A4A8D" w:rsidP="00D41B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B765F">
        <w:rPr>
          <w:rFonts w:ascii="Arial" w:hAnsi="Arial" w:cs="Arial"/>
          <w:sz w:val="20"/>
          <w:szCs w:val="20"/>
        </w:rPr>
        <w:t xml:space="preserve">Fui claramente </w:t>
      </w:r>
      <w:r w:rsidR="000478DD" w:rsidRPr="007B765F">
        <w:rPr>
          <w:rFonts w:ascii="Arial" w:hAnsi="Arial" w:cs="Arial"/>
          <w:sz w:val="20"/>
          <w:szCs w:val="20"/>
        </w:rPr>
        <w:t>informado (</w:t>
      </w:r>
      <w:r w:rsidRPr="007B765F">
        <w:rPr>
          <w:rFonts w:ascii="Arial" w:hAnsi="Arial" w:cs="Arial"/>
          <w:sz w:val="20"/>
          <w:szCs w:val="20"/>
        </w:rPr>
        <w:t xml:space="preserve">a) de que o(s) medicamento(s) que passo a receber pode(m) trazer os seguintes benefícios: </w:t>
      </w:r>
    </w:p>
    <w:p w:rsidR="007A4A8D" w:rsidRPr="007B765F" w:rsidRDefault="00126630" w:rsidP="00D41B0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7A4A8D" w:rsidRPr="007B765F">
        <w:rPr>
          <w:rFonts w:ascii="Arial" w:hAnsi="Arial" w:cs="Arial"/>
          <w:sz w:val="20"/>
          <w:szCs w:val="20"/>
        </w:rPr>
        <w:t xml:space="preserve">iminuição e controle da dor e rigidez; </w:t>
      </w:r>
      <w:r>
        <w:rPr>
          <w:rFonts w:ascii="Arial" w:hAnsi="Arial" w:cs="Arial"/>
          <w:sz w:val="20"/>
          <w:szCs w:val="20"/>
        </w:rPr>
        <w:t>R</w:t>
      </w:r>
      <w:r w:rsidR="007A4A8D" w:rsidRPr="007B765F">
        <w:rPr>
          <w:rFonts w:ascii="Arial" w:hAnsi="Arial" w:cs="Arial"/>
          <w:sz w:val="20"/>
          <w:szCs w:val="20"/>
        </w:rPr>
        <w:t xml:space="preserve">edução ou prevenção de lesão articular; </w:t>
      </w:r>
      <w:r>
        <w:rPr>
          <w:rFonts w:ascii="Arial" w:hAnsi="Arial" w:cs="Arial"/>
          <w:sz w:val="20"/>
          <w:szCs w:val="20"/>
        </w:rPr>
        <w:t>M</w:t>
      </w:r>
      <w:r w:rsidR="007A4A8D" w:rsidRPr="007B765F">
        <w:rPr>
          <w:rFonts w:ascii="Arial" w:hAnsi="Arial" w:cs="Arial"/>
          <w:sz w:val="20"/>
          <w:szCs w:val="20"/>
        </w:rPr>
        <w:t xml:space="preserve">aximização da funcionalidade articular; </w:t>
      </w:r>
      <w:r>
        <w:rPr>
          <w:rFonts w:ascii="Arial" w:hAnsi="Arial" w:cs="Arial"/>
          <w:sz w:val="20"/>
          <w:szCs w:val="20"/>
        </w:rPr>
        <w:t>P</w:t>
      </w:r>
      <w:r w:rsidR="007A4A8D" w:rsidRPr="007B765F">
        <w:rPr>
          <w:rFonts w:ascii="Arial" w:hAnsi="Arial" w:cs="Arial"/>
          <w:sz w:val="20"/>
          <w:szCs w:val="20"/>
        </w:rPr>
        <w:t xml:space="preserve">revenção de complicações como osteoporose; </w:t>
      </w:r>
      <w:r>
        <w:rPr>
          <w:rFonts w:ascii="Arial" w:hAnsi="Arial" w:cs="Arial"/>
          <w:sz w:val="20"/>
          <w:szCs w:val="20"/>
        </w:rPr>
        <w:t>M</w:t>
      </w:r>
      <w:r w:rsidR="007A4A8D" w:rsidRPr="007B765F">
        <w:rPr>
          <w:rFonts w:ascii="Arial" w:hAnsi="Arial" w:cs="Arial"/>
          <w:sz w:val="20"/>
          <w:szCs w:val="20"/>
        </w:rPr>
        <w:t xml:space="preserve">elhora da qualidade de vida. </w:t>
      </w:r>
    </w:p>
    <w:p w:rsidR="007A4A8D" w:rsidRPr="00C2677A" w:rsidRDefault="007A4A8D" w:rsidP="00D41B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B765F">
        <w:rPr>
          <w:rFonts w:ascii="Arial" w:hAnsi="Arial" w:cs="Arial"/>
          <w:sz w:val="20"/>
          <w:szCs w:val="20"/>
        </w:rPr>
        <w:t xml:space="preserve">Fui também claramente </w:t>
      </w:r>
      <w:proofErr w:type="gramStart"/>
      <w:r w:rsidRPr="007B765F">
        <w:rPr>
          <w:rFonts w:ascii="Arial" w:hAnsi="Arial" w:cs="Arial"/>
          <w:sz w:val="20"/>
          <w:szCs w:val="20"/>
        </w:rPr>
        <w:t>informado(</w:t>
      </w:r>
      <w:proofErr w:type="gramEnd"/>
      <w:r w:rsidRPr="007B765F">
        <w:rPr>
          <w:rFonts w:ascii="Arial" w:hAnsi="Arial" w:cs="Arial"/>
          <w:sz w:val="20"/>
          <w:szCs w:val="20"/>
        </w:rPr>
        <w:t xml:space="preserve">a) a respeito das  seguintes </w:t>
      </w:r>
      <w:r w:rsidRPr="00C2677A">
        <w:rPr>
          <w:rFonts w:ascii="Arial" w:hAnsi="Arial" w:cs="Arial"/>
          <w:sz w:val="20"/>
          <w:szCs w:val="20"/>
        </w:rPr>
        <w:t>contra-indicações, potenciais efeitos colaterais e riscos</w:t>
      </w:r>
      <w:r w:rsidR="00E0112E">
        <w:rPr>
          <w:rFonts w:ascii="Arial" w:hAnsi="Arial" w:cs="Arial"/>
          <w:sz w:val="20"/>
          <w:szCs w:val="20"/>
        </w:rPr>
        <w:t xml:space="preserve"> de acordo com as diferentes drogas</w:t>
      </w:r>
      <w:r w:rsidRPr="00C2677A">
        <w:rPr>
          <w:rFonts w:ascii="Arial" w:hAnsi="Arial" w:cs="Arial"/>
          <w:sz w:val="20"/>
          <w:szCs w:val="20"/>
        </w:rPr>
        <w:t xml:space="preserve">: </w:t>
      </w:r>
    </w:p>
    <w:p w:rsidR="007A4A8D" w:rsidRPr="007B765F" w:rsidRDefault="00C2677A" w:rsidP="00D41B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C2677A">
        <w:rPr>
          <w:rFonts w:ascii="Arial" w:hAnsi="Arial" w:cs="Arial"/>
          <w:b/>
          <w:sz w:val="20"/>
          <w:szCs w:val="20"/>
        </w:rPr>
        <w:t xml:space="preserve">Infliximab: </w:t>
      </w:r>
      <w:r w:rsidRPr="00C2677A">
        <w:rPr>
          <w:rFonts w:ascii="Arial" w:hAnsi="Arial" w:cs="Arial"/>
          <w:sz w:val="20"/>
          <w:szCs w:val="20"/>
        </w:rPr>
        <w:t>M</w:t>
      </w:r>
      <w:r w:rsidR="007A4A8D" w:rsidRPr="007B765F">
        <w:rPr>
          <w:rFonts w:ascii="Arial" w:hAnsi="Arial" w:cs="Arial"/>
          <w:sz w:val="20"/>
          <w:szCs w:val="20"/>
        </w:rPr>
        <w:t>edicamentos classificados na gestação como categoria B (estudos em animais não mostraram anormalidades nos descendentes, porém não há estudos</w:t>
      </w:r>
      <w:r w:rsidR="00510F74">
        <w:rPr>
          <w:rFonts w:ascii="Arial" w:hAnsi="Arial" w:cs="Arial"/>
          <w:sz w:val="20"/>
          <w:szCs w:val="20"/>
        </w:rPr>
        <w:t xml:space="preserve"> em humanos; risco para o bebê </w:t>
      </w:r>
      <w:r w:rsidR="007A4A8D" w:rsidRPr="007B765F">
        <w:rPr>
          <w:rFonts w:ascii="Arial" w:hAnsi="Arial" w:cs="Arial"/>
          <w:sz w:val="20"/>
          <w:szCs w:val="20"/>
        </w:rPr>
        <w:t>muito imprová</w:t>
      </w:r>
      <w:r w:rsidR="000478DD" w:rsidRPr="007B765F">
        <w:rPr>
          <w:rFonts w:ascii="Arial" w:hAnsi="Arial" w:cs="Arial"/>
          <w:sz w:val="20"/>
          <w:szCs w:val="20"/>
        </w:rPr>
        <w:t>vel)</w:t>
      </w:r>
      <w:r>
        <w:rPr>
          <w:rFonts w:ascii="Arial" w:hAnsi="Arial" w:cs="Arial"/>
          <w:sz w:val="20"/>
          <w:szCs w:val="20"/>
        </w:rPr>
        <w:t xml:space="preserve"> </w:t>
      </w:r>
      <w:r w:rsidR="007A4A8D" w:rsidRPr="007B765F">
        <w:rPr>
          <w:rFonts w:ascii="Arial" w:hAnsi="Arial" w:cs="Arial"/>
          <w:sz w:val="20"/>
          <w:szCs w:val="20"/>
        </w:rPr>
        <w:t>no primeiro</w:t>
      </w:r>
      <w:r w:rsidR="000478DD" w:rsidRPr="007B76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trimestre</w:t>
      </w:r>
      <w:r w:rsidR="007A4A8D" w:rsidRPr="007B765F">
        <w:rPr>
          <w:rFonts w:ascii="Arial" w:hAnsi="Arial" w:cs="Arial"/>
          <w:sz w:val="20"/>
          <w:szCs w:val="20"/>
        </w:rPr>
        <w:t xml:space="preserve">; </w:t>
      </w:r>
      <w:r w:rsidR="00656CE4">
        <w:rPr>
          <w:rFonts w:ascii="Arial" w:hAnsi="Arial" w:cs="Arial"/>
          <w:sz w:val="20"/>
          <w:szCs w:val="20"/>
        </w:rPr>
        <w:t>P</w:t>
      </w:r>
      <w:r w:rsidR="00656CE4" w:rsidRPr="00126630">
        <w:rPr>
          <w:rFonts w:ascii="Arial" w:hAnsi="Arial" w:cs="Arial"/>
          <w:sz w:val="20"/>
          <w:szCs w:val="20"/>
        </w:rPr>
        <w:t xml:space="preserve">ode ocasionar reações no </w:t>
      </w:r>
      <w:r w:rsidR="00656CE4">
        <w:rPr>
          <w:rFonts w:ascii="Arial" w:hAnsi="Arial" w:cs="Arial"/>
          <w:sz w:val="20"/>
          <w:szCs w:val="20"/>
        </w:rPr>
        <w:t>l</w:t>
      </w:r>
      <w:r w:rsidR="00656CE4" w:rsidRPr="00126630">
        <w:rPr>
          <w:rFonts w:ascii="Arial" w:hAnsi="Arial" w:cs="Arial"/>
          <w:sz w:val="20"/>
          <w:szCs w:val="20"/>
        </w:rPr>
        <w:t>ocal da aplicação como dor e coceiras, dor de cabeça,</w:t>
      </w:r>
      <w:r w:rsidR="00656CE4" w:rsidRPr="007B765F">
        <w:rPr>
          <w:rFonts w:ascii="Arial" w:hAnsi="Arial" w:cs="Arial"/>
          <w:sz w:val="20"/>
          <w:szCs w:val="20"/>
        </w:rPr>
        <w:t xml:space="preserve"> tosse, náuseas, vômitos, febre, cansaço, alteração na pressão arterial</w:t>
      </w:r>
      <w:proofErr w:type="gramStart"/>
      <w:r w:rsidR="00656CE4" w:rsidRPr="007B765F">
        <w:rPr>
          <w:rFonts w:ascii="Arial" w:hAnsi="Arial" w:cs="Arial"/>
          <w:sz w:val="20"/>
          <w:szCs w:val="20"/>
        </w:rPr>
        <w:t xml:space="preserve">  </w:t>
      </w:r>
      <w:proofErr w:type="gramEnd"/>
      <w:r w:rsidR="00656CE4" w:rsidRPr="007B765F">
        <w:rPr>
          <w:rFonts w:ascii="Arial" w:hAnsi="Arial" w:cs="Arial"/>
          <w:sz w:val="20"/>
          <w:szCs w:val="20"/>
        </w:rPr>
        <w:t xml:space="preserve">até  reações  mais  graves  que  incluem infecções </w:t>
      </w:r>
      <w:proofErr w:type="spellStart"/>
      <w:r w:rsidR="00656CE4" w:rsidRPr="007B765F">
        <w:rPr>
          <w:rFonts w:ascii="Arial" w:hAnsi="Arial" w:cs="Arial"/>
          <w:sz w:val="20"/>
          <w:szCs w:val="20"/>
        </w:rPr>
        <w:t>oportunísticas</w:t>
      </w:r>
      <w:proofErr w:type="spellEnd"/>
      <w:r w:rsidR="00656CE4" w:rsidRPr="007B765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56CE4" w:rsidRPr="007B765F">
        <w:rPr>
          <w:rFonts w:ascii="Arial" w:hAnsi="Arial" w:cs="Arial"/>
          <w:sz w:val="20"/>
          <w:szCs w:val="20"/>
        </w:rPr>
        <w:t>fúngicas</w:t>
      </w:r>
      <w:proofErr w:type="spellEnd"/>
      <w:r w:rsidR="00656CE4" w:rsidRPr="007B765F">
        <w:rPr>
          <w:rFonts w:ascii="Arial" w:hAnsi="Arial" w:cs="Arial"/>
          <w:sz w:val="20"/>
          <w:szCs w:val="20"/>
        </w:rPr>
        <w:t xml:space="preserve"> e bacterianas como tuberculose, </w:t>
      </w:r>
      <w:proofErr w:type="spellStart"/>
      <w:r w:rsidR="00656CE4" w:rsidRPr="007B765F">
        <w:rPr>
          <w:rFonts w:ascii="Arial" w:hAnsi="Arial" w:cs="Arial"/>
          <w:sz w:val="20"/>
          <w:szCs w:val="20"/>
        </w:rPr>
        <w:t>histoplasmose</w:t>
      </w:r>
      <w:proofErr w:type="spellEnd"/>
      <w:r w:rsidR="00656CE4" w:rsidRPr="007B765F">
        <w:rPr>
          <w:rFonts w:ascii="Arial" w:hAnsi="Arial" w:cs="Arial"/>
          <w:sz w:val="20"/>
          <w:szCs w:val="20"/>
        </w:rPr>
        <w:t xml:space="preserve">,  </w:t>
      </w:r>
      <w:proofErr w:type="spellStart"/>
      <w:r w:rsidR="00656CE4" w:rsidRPr="007B765F">
        <w:rPr>
          <w:rFonts w:ascii="Arial" w:hAnsi="Arial" w:cs="Arial"/>
          <w:sz w:val="20"/>
          <w:szCs w:val="20"/>
        </w:rPr>
        <w:t>aspergilose</w:t>
      </w:r>
      <w:proofErr w:type="spellEnd"/>
      <w:r w:rsidR="00656CE4" w:rsidRPr="007B765F">
        <w:rPr>
          <w:rFonts w:ascii="Arial" w:hAnsi="Arial" w:cs="Arial"/>
          <w:sz w:val="20"/>
          <w:szCs w:val="20"/>
        </w:rPr>
        <w:t xml:space="preserve">  e  </w:t>
      </w:r>
      <w:proofErr w:type="spellStart"/>
      <w:r w:rsidR="00656CE4" w:rsidRPr="007B765F">
        <w:rPr>
          <w:rFonts w:ascii="Arial" w:hAnsi="Arial" w:cs="Arial"/>
          <w:sz w:val="20"/>
          <w:szCs w:val="20"/>
        </w:rPr>
        <w:t>nocardiose</w:t>
      </w:r>
      <w:proofErr w:type="spellEnd"/>
      <w:r w:rsidR="00656CE4" w:rsidRPr="007B765F">
        <w:rPr>
          <w:rFonts w:ascii="Arial" w:hAnsi="Arial" w:cs="Arial"/>
          <w:sz w:val="20"/>
          <w:szCs w:val="20"/>
        </w:rPr>
        <w:t>, pode</w:t>
      </w:r>
      <w:r w:rsidR="00656CE4">
        <w:rPr>
          <w:rFonts w:ascii="Arial" w:hAnsi="Arial" w:cs="Arial"/>
          <w:sz w:val="20"/>
          <w:szCs w:val="20"/>
        </w:rPr>
        <w:t>ndo, em casos raros, ser fatal.</w:t>
      </w:r>
    </w:p>
    <w:p w:rsidR="00B37161" w:rsidRPr="007B765F" w:rsidRDefault="00C2677A" w:rsidP="00D41B0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2677A">
        <w:rPr>
          <w:rFonts w:ascii="Arial" w:eastAsia="Times New Roman" w:hAnsi="Arial" w:cs="Arial"/>
          <w:b/>
          <w:sz w:val="20"/>
          <w:szCs w:val="20"/>
          <w:lang w:eastAsia="pt-BR"/>
        </w:rPr>
        <w:t>Rituximab: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N</w:t>
      </w:r>
      <w:r w:rsidR="00B37161" w:rsidRPr="00B37161">
        <w:rPr>
          <w:rFonts w:ascii="Arial" w:eastAsia="Times New Roman" w:hAnsi="Arial" w:cs="Arial"/>
          <w:sz w:val="20"/>
          <w:szCs w:val="20"/>
          <w:lang w:eastAsia="pt-BR"/>
        </w:rPr>
        <w:t>ão deverá ser administrado para gestantes</w:t>
      </w:r>
      <w:r w:rsidR="00DF4F5C" w:rsidRPr="00C2677A">
        <w:rPr>
          <w:rFonts w:ascii="Arial" w:eastAsia="Times New Roman" w:hAnsi="Arial" w:cs="Arial"/>
          <w:sz w:val="20"/>
          <w:szCs w:val="20"/>
          <w:lang w:eastAsia="pt-BR"/>
        </w:rPr>
        <w:t>, pois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n</w:t>
      </w:r>
      <w:r w:rsidRPr="00B37161">
        <w:rPr>
          <w:rFonts w:ascii="Arial" w:eastAsia="Times New Roman" w:hAnsi="Arial" w:cs="Arial"/>
          <w:sz w:val="20"/>
          <w:szCs w:val="20"/>
          <w:lang w:eastAsia="pt-BR"/>
        </w:rPr>
        <w:t>ão é conhecido se pode provocar perigos ao feto quando administrado a gestantes ou quanto aos seus efeitos sobre a capacidade de reprodução</w:t>
      </w:r>
      <w:r w:rsidR="00B37161" w:rsidRPr="00B37161">
        <w:rPr>
          <w:rFonts w:ascii="Arial" w:eastAsia="Times New Roman" w:hAnsi="Arial" w:cs="Arial"/>
          <w:sz w:val="20"/>
          <w:szCs w:val="20"/>
          <w:lang w:eastAsia="pt-BR"/>
        </w:rPr>
        <w:t>, a não ser que os eventuais benefícios superem os riscos potenciais.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B37161" w:rsidRPr="00B37161">
        <w:rPr>
          <w:rFonts w:ascii="Arial" w:eastAsia="Times New Roman" w:hAnsi="Arial" w:cs="Arial"/>
          <w:sz w:val="20"/>
          <w:szCs w:val="20"/>
          <w:lang w:eastAsia="pt-BR"/>
        </w:rPr>
        <w:t xml:space="preserve">Mulheres em idade fértil deverão usar métodos contraceptivos eficazes durante o tratamento e até 12 meses após o uso </w:t>
      </w:r>
      <w:r>
        <w:rPr>
          <w:rFonts w:ascii="Arial" w:eastAsia="Times New Roman" w:hAnsi="Arial" w:cs="Arial"/>
          <w:sz w:val="20"/>
          <w:szCs w:val="20"/>
          <w:lang w:eastAsia="pt-BR"/>
        </w:rPr>
        <w:t>do medicamento.</w:t>
      </w:r>
      <w:r w:rsidR="00656CE4" w:rsidRPr="00656CE4">
        <w:rPr>
          <w:rFonts w:ascii="Arial" w:hAnsi="Arial" w:cs="Arial"/>
          <w:sz w:val="20"/>
          <w:szCs w:val="20"/>
        </w:rPr>
        <w:t xml:space="preserve"> </w:t>
      </w:r>
      <w:r w:rsidR="00656CE4" w:rsidRPr="007B765F">
        <w:rPr>
          <w:rFonts w:ascii="Arial" w:hAnsi="Arial" w:cs="Arial"/>
          <w:sz w:val="20"/>
          <w:szCs w:val="20"/>
        </w:rPr>
        <w:t xml:space="preserve">O conjunto de </w:t>
      </w:r>
      <w:r w:rsidR="00656CE4" w:rsidRPr="007B765F">
        <w:rPr>
          <w:rStyle w:val="posttip"/>
          <w:rFonts w:ascii="Arial" w:hAnsi="Arial" w:cs="Arial"/>
          <w:sz w:val="20"/>
          <w:szCs w:val="20"/>
        </w:rPr>
        <w:t>sintomas</w:t>
      </w:r>
      <w:r w:rsidR="00656CE4" w:rsidRPr="007B765F">
        <w:rPr>
          <w:rFonts w:ascii="Arial" w:hAnsi="Arial" w:cs="Arial"/>
          <w:vanish/>
          <w:sz w:val="20"/>
          <w:szCs w:val="20"/>
          <w:vertAlign w:val="superscript"/>
        </w:rPr>
        <w:t>11</w:t>
      </w:r>
      <w:r w:rsidR="00656CE4" w:rsidRPr="007B765F">
        <w:rPr>
          <w:rFonts w:ascii="Arial" w:hAnsi="Arial" w:cs="Arial"/>
          <w:sz w:val="20"/>
          <w:szCs w:val="20"/>
        </w:rPr>
        <w:t xml:space="preserve"> relacionados </w:t>
      </w:r>
      <w:proofErr w:type="gramStart"/>
      <w:r w:rsidR="00656CE4" w:rsidRPr="007B765F">
        <w:rPr>
          <w:rFonts w:ascii="Arial" w:hAnsi="Arial" w:cs="Arial"/>
          <w:sz w:val="20"/>
          <w:szCs w:val="20"/>
        </w:rPr>
        <w:t>a</w:t>
      </w:r>
      <w:proofErr w:type="gramEnd"/>
      <w:r w:rsidR="00656CE4" w:rsidRPr="007B765F">
        <w:rPr>
          <w:rFonts w:ascii="Arial" w:hAnsi="Arial" w:cs="Arial"/>
          <w:sz w:val="20"/>
          <w:szCs w:val="20"/>
        </w:rPr>
        <w:t xml:space="preserve"> infusão é composto principalmente por </w:t>
      </w:r>
      <w:r w:rsidR="00656CE4" w:rsidRPr="007B765F">
        <w:rPr>
          <w:rStyle w:val="posttip"/>
          <w:rFonts w:ascii="Arial" w:hAnsi="Arial" w:cs="Arial"/>
          <w:sz w:val="20"/>
          <w:szCs w:val="20"/>
        </w:rPr>
        <w:t>febre</w:t>
      </w:r>
      <w:r w:rsidR="00656CE4" w:rsidRPr="007B765F">
        <w:rPr>
          <w:rFonts w:ascii="Arial" w:hAnsi="Arial" w:cs="Arial"/>
          <w:vanish/>
          <w:sz w:val="20"/>
          <w:szCs w:val="20"/>
          <w:vertAlign w:val="superscript"/>
        </w:rPr>
        <w:t>21</w:t>
      </w:r>
      <w:r w:rsidR="00656CE4" w:rsidRPr="007B765F">
        <w:rPr>
          <w:rFonts w:ascii="Arial" w:hAnsi="Arial" w:cs="Arial"/>
          <w:sz w:val="20"/>
          <w:szCs w:val="20"/>
        </w:rPr>
        <w:t xml:space="preserve"> e calafrios/tremores ocorrendo principalmente durante a primeira infusão, normalmente dentro das primeiras 2 horas. Outros </w:t>
      </w:r>
      <w:r w:rsidR="00656CE4" w:rsidRPr="007B765F">
        <w:rPr>
          <w:rStyle w:val="posttip"/>
          <w:rFonts w:ascii="Arial" w:hAnsi="Arial" w:cs="Arial"/>
          <w:sz w:val="20"/>
          <w:szCs w:val="20"/>
        </w:rPr>
        <w:t>sintomas</w:t>
      </w:r>
      <w:r w:rsidR="00656CE4" w:rsidRPr="007B765F">
        <w:rPr>
          <w:rFonts w:ascii="Arial" w:hAnsi="Arial" w:cs="Arial"/>
          <w:vanish/>
          <w:sz w:val="20"/>
          <w:szCs w:val="20"/>
          <w:vertAlign w:val="superscript"/>
        </w:rPr>
        <w:t>11</w:t>
      </w:r>
      <w:r w:rsidR="00656CE4" w:rsidRPr="007B765F">
        <w:rPr>
          <w:rFonts w:ascii="Arial" w:hAnsi="Arial" w:cs="Arial"/>
          <w:sz w:val="20"/>
          <w:szCs w:val="20"/>
        </w:rPr>
        <w:t xml:space="preserve"> freqüentemente relacionados </w:t>
      </w:r>
      <w:proofErr w:type="gramStart"/>
      <w:r w:rsidR="00656CE4" w:rsidRPr="007B765F">
        <w:rPr>
          <w:rFonts w:ascii="Arial" w:hAnsi="Arial" w:cs="Arial"/>
          <w:sz w:val="20"/>
          <w:szCs w:val="20"/>
        </w:rPr>
        <w:t>a</w:t>
      </w:r>
      <w:proofErr w:type="gramEnd"/>
      <w:r w:rsidR="00656CE4" w:rsidRPr="007B765F">
        <w:rPr>
          <w:rFonts w:ascii="Arial" w:hAnsi="Arial" w:cs="Arial"/>
          <w:sz w:val="20"/>
          <w:szCs w:val="20"/>
        </w:rPr>
        <w:t xml:space="preserve"> infusão incluem </w:t>
      </w:r>
      <w:r w:rsidR="00656CE4" w:rsidRPr="007B765F">
        <w:rPr>
          <w:rStyle w:val="posttip"/>
          <w:rFonts w:ascii="Arial" w:hAnsi="Arial" w:cs="Arial"/>
          <w:sz w:val="20"/>
          <w:szCs w:val="20"/>
        </w:rPr>
        <w:t>náusea</w:t>
      </w:r>
      <w:r w:rsidR="00656CE4" w:rsidRPr="007B765F">
        <w:rPr>
          <w:rFonts w:ascii="Arial" w:hAnsi="Arial" w:cs="Arial"/>
          <w:vanish/>
          <w:sz w:val="20"/>
          <w:szCs w:val="20"/>
          <w:vertAlign w:val="superscript"/>
        </w:rPr>
        <w:t>22</w:t>
      </w:r>
      <w:r w:rsidR="00656CE4" w:rsidRPr="007B765F">
        <w:rPr>
          <w:rFonts w:ascii="Arial" w:hAnsi="Arial" w:cs="Arial"/>
          <w:sz w:val="20"/>
          <w:szCs w:val="20"/>
        </w:rPr>
        <w:t xml:space="preserve">, </w:t>
      </w:r>
      <w:r w:rsidR="00656CE4" w:rsidRPr="007B765F">
        <w:rPr>
          <w:rStyle w:val="posttip"/>
          <w:rFonts w:ascii="Arial" w:hAnsi="Arial" w:cs="Arial"/>
          <w:sz w:val="20"/>
          <w:szCs w:val="20"/>
        </w:rPr>
        <w:t>urticária</w:t>
      </w:r>
      <w:r w:rsidR="00656CE4" w:rsidRPr="007B765F">
        <w:rPr>
          <w:rFonts w:ascii="Arial" w:hAnsi="Arial" w:cs="Arial"/>
          <w:vanish/>
          <w:sz w:val="20"/>
          <w:szCs w:val="20"/>
          <w:vertAlign w:val="superscript"/>
        </w:rPr>
        <w:t>23</w:t>
      </w:r>
      <w:r w:rsidR="00656CE4" w:rsidRPr="007B765F">
        <w:rPr>
          <w:rFonts w:ascii="Arial" w:hAnsi="Arial" w:cs="Arial"/>
          <w:sz w:val="20"/>
          <w:szCs w:val="20"/>
        </w:rPr>
        <w:t xml:space="preserve">/rubor facial, fadiga, </w:t>
      </w:r>
      <w:proofErr w:type="spellStart"/>
      <w:r w:rsidR="00656CE4" w:rsidRPr="007B765F">
        <w:rPr>
          <w:rStyle w:val="posttip"/>
          <w:rFonts w:ascii="Arial" w:hAnsi="Arial" w:cs="Arial"/>
          <w:sz w:val="20"/>
          <w:szCs w:val="20"/>
        </w:rPr>
        <w:t>cefaléia</w:t>
      </w:r>
      <w:proofErr w:type="spellEnd"/>
      <w:r w:rsidR="00656CE4" w:rsidRPr="007B765F">
        <w:rPr>
          <w:rFonts w:ascii="Arial" w:hAnsi="Arial" w:cs="Arial"/>
          <w:vanish/>
          <w:sz w:val="20"/>
          <w:szCs w:val="20"/>
          <w:vertAlign w:val="superscript"/>
        </w:rPr>
        <w:t>24</w:t>
      </w:r>
      <w:r w:rsidR="00656CE4" w:rsidRPr="007B765F">
        <w:rPr>
          <w:rFonts w:ascii="Arial" w:hAnsi="Arial" w:cs="Arial"/>
          <w:sz w:val="20"/>
          <w:szCs w:val="20"/>
        </w:rPr>
        <w:t xml:space="preserve">, </w:t>
      </w:r>
      <w:r w:rsidR="00656CE4" w:rsidRPr="007B765F">
        <w:rPr>
          <w:rStyle w:val="posttip"/>
          <w:rFonts w:ascii="Arial" w:hAnsi="Arial" w:cs="Arial"/>
          <w:sz w:val="20"/>
          <w:szCs w:val="20"/>
        </w:rPr>
        <w:t>prurido</w:t>
      </w:r>
      <w:r w:rsidR="00656CE4" w:rsidRPr="007B765F">
        <w:rPr>
          <w:rFonts w:ascii="Arial" w:hAnsi="Arial" w:cs="Arial"/>
          <w:vanish/>
          <w:sz w:val="20"/>
          <w:szCs w:val="20"/>
          <w:vertAlign w:val="superscript"/>
        </w:rPr>
        <w:t>25</w:t>
      </w:r>
      <w:r w:rsidR="00656CE4" w:rsidRPr="007B765F">
        <w:rPr>
          <w:rFonts w:ascii="Arial" w:hAnsi="Arial" w:cs="Arial"/>
          <w:sz w:val="20"/>
          <w:szCs w:val="20"/>
        </w:rPr>
        <w:t xml:space="preserve">, </w:t>
      </w:r>
      <w:r w:rsidR="00656CE4" w:rsidRPr="007B765F">
        <w:rPr>
          <w:rStyle w:val="posttip"/>
          <w:rFonts w:ascii="Arial" w:hAnsi="Arial" w:cs="Arial"/>
          <w:sz w:val="20"/>
          <w:szCs w:val="20"/>
        </w:rPr>
        <w:t>broncoespasmo</w:t>
      </w:r>
      <w:r w:rsidR="00656CE4" w:rsidRPr="007B765F">
        <w:rPr>
          <w:rFonts w:ascii="Arial" w:hAnsi="Arial" w:cs="Arial"/>
          <w:vanish/>
          <w:sz w:val="20"/>
          <w:szCs w:val="20"/>
          <w:vertAlign w:val="superscript"/>
        </w:rPr>
        <w:t>10</w:t>
      </w:r>
      <w:r w:rsidR="00656CE4" w:rsidRPr="007B765F">
        <w:rPr>
          <w:rFonts w:ascii="Arial" w:hAnsi="Arial" w:cs="Arial"/>
          <w:sz w:val="20"/>
          <w:szCs w:val="20"/>
        </w:rPr>
        <w:t>/</w:t>
      </w:r>
      <w:proofErr w:type="spellStart"/>
      <w:r w:rsidR="00656CE4" w:rsidRPr="007B765F">
        <w:rPr>
          <w:rStyle w:val="posttip"/>
          <w:rFonts w:ascii="Arial" w:hAnsi="Arial" w:cs="Arial"/>
          <w:sz w:val="20"/>
          <w:szCs w:val="20"/>
        </w:rPr>
        <w:t>dispnéia</w:t>
      </w:r>
      <w:proofErr w:type="spellEnd"/>
      <w:r w:rsidR="00656CE4" w:rsidRPr="007B765F">
        <w:rPr>
          <w:rFonts w:ascii="Arial" w:hAnsi="Arial" w:cs="Arial"/>
          <w:vanish/>
          <w:sz w:val="20"/>
          <w:szCs w:val="20"/>
          <w:vertAlign w:val="superscript"/>
        </w:rPr>
        <w:t>26</w:t>
      </w:r>
      <w:r w:rsidR="00656CE4" w:rsidRPr="007B765F">
        <w:rPr>
          <w:rFonts w:ascii="Arial" w:hAnsi="Arial" w:cs="Arial"/>
          <w:sz w:val="20"/>
          <w:szCs w:val="20"/>
        </w:rPr>
        <w:t xml:space="preserve">, sensação de inchaço na </w:t>
      </w:r>
      <w:r w:rsidR="00656CE4" w:rsidRPr="007B765F">
        <w:rPr>
          <w:rStyle w:val="posttip"/>
          <w:rFonts w:ascii="Arial" w:hAnsi="Arial" w:cs="Arial"/>
          <w:sz w:val="20"/>
          <w:szCs w:val="20"/>
        </w:rPr>
        <w:t>língua</w:t>
      </w:r>
      <w:r w:rsidR="00656CE4" w:rsidRPr="007B765F">
        <w:rPr>
          <w:rFonts w:ascii="Arial" w:hAnsi="Arial" w:cs="Arial"/>
          <w:vanish/>
          <w:sz w:val="20"/>
          <w:szCs w:val="20"/>
          <w:vertAlign w:val="superscript"/>
        </w:rPr>
        <w:t>27</w:t>
      </w:r>
      <w:r w:rsidR="00656CE4" w:rsidRPr="007B765F">
        <w:rPr>
          <w:rFonts w:ascii="Arial" w:hAnsi="Arial" w:cs="Arial"/>
          <w:sz w:val="20"/>
          <w:szCs w:val="20"/>
        </w:rPr>
        <w:t xml:space="preserve"> ou na garganta (</w:t>
      </w:r>
      <w:proofErr w:type="spellStart"/>
      <w:r w:rsidR="00656CE4" w:rsidRPr="007B765F">
        <w:rPr>
          <w:rStyle w:val="posttip"/>
          <w:rFonts w:ascii="Arial" w:hAnsi="Arial" w:cs="Arial"/>
          <w:sz w:val="20"/>
          <w:szCs w:val="20"/>
        </w:rPr>
        <w:t>angioedema</w:t>
      </w:r>
      <w:proofErr w:type="spellEnd"/>
      <w:r w:rsidR="00656CE4" w:rsidRPr="007B765F">
        <w:rPr>
          <w:rFonts w:ascii="Arial" w:hAnsi="Arial" w:cs="Arial"/>
          <w:vanish/>
          <w:sz w:val="20"/>
          <w:szCs w:val="20"/>
          <w:vertAlign w:val="superscript"/>
        </w:rPr>
        <w:t>28</w:t>
      </w:r>
      <w:r w:rsidR="00656CE4" w:rsidRPr="007B765F">
        <w:rPr>
          <w:rFonts w:ascii="Arial" w:hAnsi="Arial" w:cs="Arial"/>
          <w:sz w:val="20"/>
          <w:szCs w:val="20"/>
        </w:rPr>
        <w:t xml:space="preserve">), </w:t>
      </w:r>
      <w:r w:rsidR="00656CE4" w:rsidRPr="007B765F">
        <w:rPr>
          <w:rStyle w:val="posttip"/>
          <w:rFonts w:ascii="Arial" w:hAnsi="Arial" w:cs="Arial"/>
          <w:sz w:val="20"/>
          <w:szCs w:val="20"/>
        </w:rPr>
        <w:t>rinite</w:t>
      </w:r>
      <w:r w:rsidR="00656CE4" w:rsidRPr="007B765F">
        <w:rPr>
          <w:rFonts w:ascii="Arial" w:hAnsi="Arial" w:cs="Arial"/>
          <w:vanish/>
          <w:sz w:val="20"/>
          <w:szCs w:val="20"/>
          <w:vertAlign w:val="superscript"/>
        </w:rPr>
        <w:t>29</w:t>
      </w:r>
      <w:r w:rsidR="00656CE4" w:rsidRPr="007B765F">
        <w:rPr>
          <w:rFonts w:ascii="Arial" w:hAnsi="Arial" w:cs="Arial"/>
          <w:sz w:val="20"/>
          <w:szCs w:val="20"/>
        </w:rPr>
        <w:t xml:space="preserve">, </w:t>
      </w:r>
      <w:r w:rsidR="00656CE4" w:rsidRPr="007B765F">
        <w:rPr>
          <w:rStyle w:val="posttip"/>
          <w:rFonts w:ascii="Arial" w:hAnsi="Arial" w:cs="Arial"/>
          <w:sz w:val="20"/>
          <w:szCs w:val="20"/>
        </w:rPr>
        <w:t>vômitos</w:t>
      </w:r>
      <w:r w:rsidR="00656CE4" w:rsidRPr="007B765F">
        <w:rPr>
          <w:rFonts w:ascii="Arial" w:hAnsi="Arial" w:cs="Arial"/>
          <w:vanish/>
          <w:sz w:val="20"/>
          <w:szCs w:val="20"/>
          <w:vertAlign w:val="superscript"/>
        </w:rPr>
        <w:t>30</w:t>
      </w:r>
      <w:r w:rsidR="00656CE4" w:rsidRPr="007B765F">
        <w:rPr>
          <w:rFonts w:ascii="Arial" w:hAnsi="Arial" w:cs="Arial"/>
          <w:sz w:val="20"/>
          <w:szCs w:val="20"/>
        </w:rPr>
        <w:t xml:space="preserve">, </w:t>
      </w:r>
      <w:r w:rsidR="00656CE4" w:rsidRPr="007B765F">
        <w:rPr>
          <w:rStyle w:val="posttip"/>
          <w:rFonts w:ascii="Arial" w:hAnsi="Arial" w:cs="Arial"/>
          <w:sz w:val="20"/>
          <w:szCs w:val="20"/>
        </w:rPr>
        <w:t>hipotensão</w:t>
      </w:r>
      <w:r w:rsidR="00656CE4" w:rsidRPr="007B765F">
        <w:rPr>
          <w:rFonts w:ascii="Arial" w:hAnsi="Arial" w:cs="Arial"/>
          <w:vanish/>
          <w:sz w:val="20"/>
          <w:szCs w:val="20"/>
          <w:vertAlign w:val="superscript"/>
        </w:rPr>
        <w:t>9</w:t>
      </w:r>
      <w:r w:rsidR="00656CE4" w:rsidRPr="007B765F">
        <w:rPr>
          <w:rFonts w:ascii="Arial" w:hAnsi="Arial" w:cs="Arial"/>
          <w:sz w:val="20"/>
          <w:szCs w:val="20"/>
        </w:rPr>
        <w:t xml:space="preserve"> transitória, </w:t>
      </w:r>
      <w:r w:rsidR="00656CE4" w:rsidRPr="007B765F">
        <w:rPr>
          <w:rStyle w:val="posttip"/>
          <w:rFonts w:ascii="Arial" w:hAnsi="Arial" w:cs="Arial"/>
          <w:sz w:val="20"/>
          <w:szCs w:val="20"/>
        </w:rPr>
        <w:t>eritema</w:t>
      </w:r>
      <w:r w:rsidR="00656CE4" w:rsidRPr="007B765F">
        <w:rPr>
          <w:rFonts w:ascii="Arial" w:hAnsi="Arial" w:cs="Arial"/>
          <w:vanish/>
          <w:sz w:val="20"/>
          <w:szCs w:val="20"/>
          <w:vertAlign w:val="superscript"/>
        </w:rPr>
        <w:t>31</w:t>
      </w:r>
      <w:r w:rsidR="00656CE4" w:rsidRPr="007B765F">
        <w:rPr>
          <w:rFonts w:ascii="Arial" w:hAnsi="Arial" w:cs="Arial"/>
          <w:sz w:val="20"/>
          <w:szCs w:val="20"/>
        </w:rPr>
        <w:t xml:space="preserve">, </w:t>
      </w:r>
      <w:r w:rsidR="00656CE4" w:rsidRPr="007B765F">
        <w:rPr>
          <w:rStyle w:val="posttip"/>
          <w:rFonts w:ascii="Arial" w:hAnsi="Arial" w:cs="Arial"/>
          <w:sz w:val="20"/>
          <w:szCs w:val="20"/>
        </w:rPr>
        <w:t>arritmia</w:t>
      </w:r>
      <w:r w:rsidR="00656CE4" w:rsidRPr="007B765F">
        <w:rPr>
          <w:rFonts w:ascii="Arial" w:hAnsi="Arial" w:cs="Arial"/>
          <w:vanish/>
          <w:sz w:val="20"/>
          <w:szCs w:val="20"/>
          <w:vertAlign w:val="superscript"/>
        </w:rPr>
        <w:t>32</w:t>
      </w:r>
      <w:r w:rsidR="00656CE4" w:rsidRPr="007B765F">
        <w:rPr>
          <w:rFonts w:ascii="Arial" w:hAnsi="Arial" w:cs="Arial"/>
          <w:sz w:val="20"/>
          <w:szCs w:val="20"/>
        </w:rPr>
        <w:t xml:space="preserve"> e dor tumoral. Com menor freqüência, os pacientes experimentaram uma exacerbação de condições cardíacas preexistentes tais como, </w:t>
      </w:r>
      <w:r w:rsidR="00656CE4" w:rsidRPr="007B765F">
        <w:rPr>
          <w:rStyle w:val="posttip"/>
          <w:rFonts w:ascii="Arial" w:hAnsi="Arial" w:cs="Arial"/>
          <w:sz w:val="20"/>
          <w:szCs w:val="20"/>
        </w:rPr>
        <w:t>angina</w:t>
      </w:r>
      <w:r w:rsidR="00656CE4" w:rsidRPr="007B765F">
        <w:rPr>
          <w:rFonts w:ascii="Arial" w:hAnsi="Arial" w:cs="Arial"/>
          <w:vanish/>
          <w:sz w:val="20"/>
          <w:szCs w:val="20"/>
          <w:vertAlign w:val="superscript"/>
        </w:rPr>
        <w:t>14</w:t>
      </w:r>
      <w:r w:rsidR="00656CE4" w:rsidRPr="007B765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56CE4" w:rsidRPr="007B765F">
        <w:rPr>
          <w:rFonts w:ascii="Arial" w:hAnsi="Arial" w:cs="Arial"/>
          <w:sz w:val="20"/>
          <w:szCs w:val="20"/>
        </w:rPr>
        <w:t>pectoris</w:t>
      </w:r>
      <w:proofErr w:type="spellEnd"/>
      <w:r w:rsidR="00656CE4" w:rsidRPr="007B765F">
        <w:rPr>
          <w:rFonts w:ascii="Arial" w:hAnsi="Arial" w:cs="Arial"/>
          <w:sz w:val="20"/>
          <w:szCs w:val="20"/>
        </w:rPr>
        <w:t xml:space="preserve"> e </w:t>
      </w:r>
      <w:r w:rsidR="00656CE4" w:rsidRPr="007B765F">
        <w:rPr>
          <w:rStyle w:val="posttip"/>
          <w:rFonts w:ascii="Arial" w:hAnsi="Arial" w:cs="Arial"/>
          <w:sz w:val="20"/>
          <w:szCs w:val="20"/>
        </w:rPr>
        <w:t>insuficiência cardíaca congestiva</w:t>
      </w:r>
      <w:r w:rsidR="00656CE4" w:rsidRPr="007B765F">
        <w:rPr>
          <w:rFonts w:ascii="Arial" w:hAnsi="Arial" w:cs="Arial"/>
          <w:vanish/>
          <w:sz w:val="20"/>
          <w:szCs w:val="20"/>
          <w:vertAlign w:val="superscript"/>
        </w:rPr>
        <w:t>33</w:t>
      </w:r>
      <w:r w:rsidR="00656CE4" w:rsidRPr="007B765F">
        <w:rPr>
          <w:rFonts w:ascii="Arial" w:hAnsi="Arial" w:cs="Arial"/>
          <w:sz w:val="20"/>
          <w:szCs w:val="20"/>
        </w:rPr>
        <w:t xml:space="preserve">. A </w:t>
      </w:r>
      <w:r w:rsidR="00656CE4" w:rsidRPr="007B765F">
        <w:rPr>
          <w:rStyle w:val="posttip"/>
          <w:rFonts w:ascii="Arial" w:hAnsi="Arial" w:cs="Arial"/>
          <w:sz w:val="20"/>
          <w:szCs w:val="20"/>
        </w:rPr>
        <w:t>incidência</w:t>
      </w:r>
      <w:r w:rsidR="00656CE4" w:rsidRPr="007B765F">
        <w:rPr>
          <w:rFonts w:ascii="Arial" w:hAnsi="Arial" w:cs="Arial"/>
          <w:vanish/>
          <w:sz w:val="20"/>
          <w:szCs w:val="20"/>
          <w:vertAlign w:val="superscript"/>
        </w:rPr>
        <w:t>34</w:t>
      </w:r>
      <w:r w:rsidR="00656CE4" w:rsidRPr="007B765F">
        <w:rPr>
          <w:rFonts w:ascii="Arial" w:hAnsi="Arial" w:cs="Arial"/>
          <w:sz w:val="20"/>
          <w:szCs w:val="20"/>
        </w:rPr>
        <w:t xml:space="preserve"> de eventos relacionados </w:t>
      </w:r>
      <w:proofErr w:type="gramStart"/>
      <w:r w:rsidR="00656CE4" w:rsidRPr="007B765F">
        <w:rPr>
          <w:rFonts w:ascii="Arial" w:hAnsi="Arial" w:cs="Arial"/>
          <w:sz w:val="20"/>
          <w:szCs w:val="20"/>
        </w:rPr>
        <w:t>a</w:t>
      </w:r>
      <w:proofErr w:type="gramEnd"/>
      <w:r w:rsidR="00656CE4" w:rsidRPr="007B765F">
        <w:rPr>
          <w:rFonts w:ascii="Arial" w:hAnsi="Arial" w:cs="Arial"/>
          <w:sz w:val="20"/>
          <w:szCs w:val="20"/>
        </w:rPr>
        <w:t xml:space="preserve"> infusão diminui substancialmente nas infusões posteriores. </w:t>
      </w:r>
      <w:r w:rsidR="00656CE4">
        <w:rPr>
          <w:rFonts w:ascii="Arial" w:hAnsi="Arial" w:cs="Arial"/>
          <w:sz w:val="20"/>
          <w:szCs w:val="20"/>
        </w:rPr>
        <w:t>Alguns outros eventos adversos podem ocasionalmente ocorrer, como:</w:t>
      </w:r>
      <w:r w:rsidR="00656CE4" w:rsidRPr="007B765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56CE4" w:rsidRPr="007B765F">
        <w:rPr>
          <w:rFonts w:ascii="Arial" w:hAnsi="Arial" w:cs="Arial"/>
          <w:sz w:val="20"/>
          <w:szCs w:val="20"/>
        </w:rPr>
        <w:t>broncoconstrição</w:t>
      </w:r>
      <w:proofErr w:type="spellEnd"/>
      <w:r w:rsidR="00656CE4" w:rsidRPr="007B765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56CE4">
        <w:rPr>
          <w:rFonts w:ascii="Arial" w:hAnsi="Arial" w:cs="Arial"/>
          <w:sz w:val="20"/>
          <w:szCs w:val="20"/>
        </w:rPr>
        <w:t>bronquiolite</w:t>
      </w:r>
      <w:proofErr w:type="spellEnd"/>
      <w:r w:rsidR="00656CE4">
        <w:rPr>
          <w:rFonts w:ascii="Arial" w:hAnsi="Arial" w:cs="Arial"/>
          <w:sz w:val="20"/>
          <w:szCs w:val="20"/>
        </w:rPr>
        <w:t xml:space="preserve"> obliterante, </w:t>
      </w:r>
      <w:r w:rsidR="00656CE4" w:rsidRPr="007B765F">
        <w:rPr>
          <w:rFonts w:ascii="Arial" w:hAnsi="Arial" w:cs="Arial"/>
          <w:sz w:val="20"/>
          <w:szCs w:val="20"/>
        </w:rPr>
        <w:t>infecções</w:t>
      </w:r>
      <w:r w:rsidR="00656CE4">
        <w:rPr>
          <w:rFonts w:ascii="Arial" w:hAnsi="Arial" w:cs="Arial"/>
          <w:sz w:val="20"/>
          <w:szCs w:val="20"/>
        </w:rPr>
        <w:t xml:space="preserve"> leves,</w:t>
      </w:r>
      <w:r w:rsidR="00E0112E">
        <w:rPr>
          <w:rFonts w:ascii="Arial" w:hAnsi="Arial" w:cs="Arial"/>
          <w:sz w:val="20"/>
          <w:szCs w:val="20"/>
        </w:rPr>
        <w:t xml:space="preserve"> </w:t>
      </w:r>
      <w:r w:rsidR="00656CE4">
        <w:rPr>
          <w:rFonts w:ascii="Arial" w:hAnsi="Arial" w:cs="Arial"/>
          <w:sz w:val="20"/>
          <w:szCs w:val="20"/>
        </w:rPr>
        <w:t>d</w:t>
      </w:r>
      <w:r w:rsidR="00656CE4" w:rsidRPr="007B765F">
        <w:rPr>
          <w:rFonts w:ascii="Arial" w:hAnsi="Arial" w:cs="Arial"/>
          <w:sz w:val="20"/>
          <w:szCs w:val="20"/>
        </w:rPr>
        <w:t>or abdominal, dor em região dorsal, d</w:t>
      </w:r>
      <w:r w:rsidR="00656CE4">
        <w:rPr>
          <w:rFonts w:ascii="Arial" w:hAnsi="Arial" w:cs="Arial"/>
          <w:sz w:val="20"/>
          <w:szCs w:val="20"/>
        </w:rPr>
        <w:t>or torácica, dor cervical, mal-</w:t>
      </w:r>
      <w:r w:rsidR="00656CE4" w:rsidRPr="007B765F">
        <w:rPr>
          <w:rFonts w:ascii="Arial" w:hAnsi="Arial" w:cs="Arial"/>
          <w:sz w:val="20"/>
          <w:szCs w:val="20"/>
        </w:rPr>
        <w:t>estar, alargamento abdominal, dor no local da infusão</w:t>
      </w:r>
      <w:r w:rsidR="00656CE4">
        <w:rPr>
          <w:rFonts w:ascii="Arial" w:hAnsi="Arial" w:cs="Arial"/>
          <w:sz w:val="20"/>
          <w:szCs w:val="20"/>
        </w:rPr>
        <w:t xml:space="preserve">, </w:t>
      </w:r>
      <w:r w:rsidR="00656CE4">
        <w:rPr>
          <w:rStyle w:val="posttip"/>
          <w:rFonts w:ascii="Arial" w:hAnsi="Arial" w:cs="Arial"/>
          <w:sz w:val="20"/>
          <w:szCs w:val="20"/>
        </w:rPr>
        <w:t>h</w:t>
      </w:r>
      <w:r w:rsidR="00656CE4" w:rsidRPr="007B765F">
        <w:rPr>
          <w:rStyle w:val="posttip"/>
          <w:rFonts w:ascii="Arial" w:hAnsi="Arial" w:cs="Arial"/>
          <w:sz w:val="20"/>
          <w:szCs w:val="20"/>
        </w:rPr>
        <w:t>ipertensão</w:t>
      </w:r>
      <w:r w:rsidR="00656CE4" w:rsidRPr="007B765F">
        <w:rPr>
          <w:rFonts w:ascii="Arial" w:hAnsi="Arial" w:cs="Arial"/>
          <w:vanish/>
          <w:sz w:val="20"/>
          <w:szCs w:val="20"/>
          <w:vertAlign w:val="superscript"/>
        </w:rPr>
        <w:t>42</w:t>
      </w:r>
      <w:r w:rsidR="00656CE4" w:rsidRPr="007B765F">
        <w:rPr>
          <w:rFonts w:ascii="Arial" w:hAnsi="Arial" w:cs="Arial"/>
          <w:sz w:val="20"/>
          <w:szCs w:val="20"/>
        </w:rPr>
        <w:t xml:space="preserve">, </w:t>
      </w:r>
      <w:r w:rsidR="00656CE4" w:rsidRPr="007B765F">
        <w:rPr>
          <w:rStyle w:val="posttip"/>
          <w:rFonts w:ascii="Arial" w:hAnsi="Arial" w:cs="Arial"/>
          <w:sz w:val="20"/>
          <w:szCs w:val="20"/>
        </w:rPr>
        <w:t>bradicardia</w:t>
      </w:r>
      <w:r w:rsidR="00656CE4" w:rsidRPr="007B765F">
        <w:rPr>
          <w:rFonts w:ascii="Arial" w:hAnsi="Arial" w:cs="Arial"/>
          <w:vanish/>
          <w:sz w:val="20"/>
          <w:szCs w:val="20"/>
          <w:vertAlign w:val="superscript"/>
        </w:rPr>
        <w:t>43</w:t>
      </w:r>
      <w:r w:rsidR="00656CE4" w:rsidRPr="007B765F">
        <w:rPr>
          <w:rFonts w:ascii="Arial" w:hAnsi="Arial" w:cs="Arial"/>
          <w:sz w:val="20"/>
          <w:szCs w:val="20"/>
        </w:rPr>
        <w:t xml:space="preserve">, </w:t>
      </w:r>
      <w:r w:rsidR="00656CE4" w:rsidRPr="007B765F">
        <w:rPr>
          <w:rStyle w:val="posttip"/>
          <w:rFonts w:ascii="Arial" w:hAnsi="Arial" w:cs="Arial"/>
          <w:sz w:val="20"/>
          <w:szCs w:val="20"/>
        </w:rPr>
        <w:t>taquicardia</w:t>
      </w:r>
      <w:r w:rsidR="00656CE4" w:rsidRPr="007B765F">
        <w:rPr>
          <w:rFonts w:ascii="Arial" w:hAnsi="Arial" w:cs="Arial"/>
          <w:vanish/>
          <w:sz w:val="20"/>
          <w:szCs w:val="20"/>
          <w:vertAlign w:val="superscript"/>
        </w:rPr>
        <w:t>44</w:t>
      </w:r>
      <w:r w:rsidR="00656CE4" w:rsidRPr="007B765F">
        <w:rPr>
          <w:rFonts w:ascii="Arial" w:hAnsi="Arial" w:cs="Arial"/>
          <w:sz w:val="20"/>
          <w:szCs w:val="20"/>
        </w:rPr>
        <w:t xml:space="preserve">, </w:t>
      </w:r>
      <w:r w:rsidR="00656CE4" w:rsidRPr="007B765F">
        <w:rPr>
          <w:rStyle w:val="posttip"/>
          <w:rFonts w:ascii="Arial" w:hAnsi="Arial" w:cs="Arial"/>
          <w:sz w:val="20"/>
          <w:szCs w:val="20"/>
        </w:rPr>
        <w:t>hipotensão</w:t>
      </w:r>
      <w:r w:rsidR="00656CE4" w:rsidRPr="007B765F">
        <w:rPr>
          <w:rFonts w:ascii="Arial" w:hAnsi="Arial" w:cs="Arial"/>
          <w:vanish/>
          <w:sz w:val="20"/>
          <w:szCs w:val="20"/>
          <w:vertAlign w:val="superscript"/>
        </w:rPr>
        <w:t>9</w:t>
      </w:r>
      <w:r w:rsidR="00656CE4">
        <w:rPr>
          <w:rFonts w:ascii="Arial" w:hAnsi="Arial" w:cs="Arial"/>
          <w:sz w:val="20"/>
          <w:szCs w:val="20"/>
        </w:rPr>
        <w:t xml:space="preserve"> ortostática, vaso dilatação, </w:t>
      </w:r>
      <w:proofErr w:type="spellStart"/>
      <w:r w:rsidR="00656CE4">
        <w:rPr>
          <w:rFonts w:ascii="Arial" w:hAnsi="Arial" w:cs="Arial"/>
          <w:sz w:val="20"/>
          <w:szCs w:val="20"/>
        </w:rPr>
        <w:t>dia</w:t>
      </w:r>
      <w:r w:rsidR="00656CE4" w:rsidRPr="007B765F">
        <w:rPr>
          <w:rStyle w:val="posttip"/>
          <w:rFonts w:ascii="Arial" w:hAnsi="Arial" w:cs="Arial"/>
          <w:sz w:val="20"/>
          <w:szCs w:val="20"/>
        </w:rPr>
        <w:t>rréia</w:t>
      </w:r>
      <w:proofErr w:type="spellEnd"/>
      <w:r w:rsidR="00656CE4" w:rsidRPr="007B765F">
        <w:rPr>
          <w:rFonts w:ascii="Arial" w:hAnsi="Arial" w:cs="Arial"/>
          <w:vanish/>
          <w:sz w:val="20"/>
          <w:szCs w:val="20"/>
          <w:vertAlign w:val="superscript"/>
        </w:rPr>
        <w:t>45</w:t>
      </w:r>
      <w:r w:rsidR="00656CE4" w:rsidRPr="007B765F">
        <w:rPr>
          <w:rFonts w:ascii="Arial" w:hAnsi="Arial" w:cs="Arial"/>
          <w:sz w:val="20"/>
          <w:szCs w:val="20"/>
        </w:rPr>
        <w:t xml:space="preserve">, </w:t>
      </w:r>
      <w:r w:rsidR="00656CE4" w:rsidRPr="007B765F">
        <w:rPr>
          <w:rStyle w:val="posttip"/>
          <w:rFonts w:ascii="Arial" w:hAnsi="Arial" w:cs="Arial"/>
          <w:sz w:val="20"/>
          <w:szCs w:val="20"/>
        </w:rPr>
        <w:t>dispepsia</w:t>
      </w:r>
      <w:r w:rsidR="00656CE4" w:rsidRPr="007B765F">
        <w:rPr>
          <w:rFonts w:ascii="Arial" w:hAnsi="Arial" w:cs="Arial"/>
          <w:vanish/>
          <w:sz w:val="20"/>
          <w:szCs w:val="20"/>
          <w:vertAlign w:val="superscript"/>
        </w:rPr>
        <w:t>46</w:t>
      </w:r>
      <w:r w:rsidR="00656CE4" w:rsidRPr="007B765F">
        <w:rPr>
          <w:rFonts w:ascii="Arial" w:hAnsi="Arial" w:cs="Arial"/>
          <w:sz w:val="20"/>
          <w:szCs w:val="20"/>
        </w:rPr>
        <w:t xml:space="preserve">, </w:t>
      </w:r>
      <w:r w:rsidR="00656CE4" w:rsidRPr="007B765F">
        <w:rPr>
          <w:rStyle w:val="posttip"/>
          <w:rFonts w:ascii="Arial" w:hAnsi="Arial" w:cs="Arial"/>
          <w:sz w:val="20"/>
          <w:szCs w:val="20"/>
        </w:rPr>
        <w:t>anorexia</w:t>
      </w:r>
      <w:r w:rsidR="00656CE4" w:rsidRPr="007B765F">
        <w:rPr>
          <w:rFonts w:ascii="Arial" w:hAnsi="Arial" w:cs="Arial"/>
          <w:vanish/>
          <w:sz w:val="20"/>
          <w:szCs w:val="20"/>
          <w:vertAlign w:val="superscript"/>
        </w:rPr>
        <w:t>47</w:t>
      </w:r>
      <w:r w:rsidR="00656CE4">
        <w:rPr>
          <w:rFonts w:ascii="Arial" w:hAnsi="Arial" w:cs="Arial"/>
          <w:sz w:val="20"/>
          <w:szCs w:val="20"/>
        </w:rPr>
        <w:t>, l</w:t>
      </w:r>
      <w:r w:rsidR="00656CE4" w:rsidRPr="007B765F">
        <w:rPr>
          <w:rFonts w:ascii="Arial" w:hAnsi="Arial" w:cs="Arial"/>
          <w:vanish/>
          <w:sz w:val="20"/>
          <w:szCs w:val="20"/>
          <w:vertAlign w:val="superscript"/>
        </w:rPr>
        <w:t>48</w:t>
      </w:r>
      <w:r w:rsidR="00656CE4" w:rsidRPr="007B765F">
        <w:rPr>
          <w:rStyle w:val="posttip"/>
          <w:rFonts w:ascii="Arial" w:hAnsi="Arial" w:cs="Arial"/>
          <w:sz w:val="20"/>
          <w:szCs w:val="20"/>
        </w:rPr>
        <w:t>eucopenia</w:t>
      </w:r>
      <w:r w:rsidR="00656CE4" w:rsidRPr="007B765F">
        <w:rPr>
          <w:rFonts w:ascii="Arial" w:hAnsi="Arial" w:cs="Arial"/>
          <w:vanish/>
          <w:sz w:val="20"/>
          <w:szCs w:val="20"/>
          <w:vertAlign w:val="superscript"/>
        </w:rPr>
        <w:t>50</w:t>
      </w:r>
      <w:r w:rsidR="00656CE4" w:rsidRPr="007B765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56CE4" w:rsidRPr="007B765F">
        <w:rPr>
          <w:rFonts w:ascii="Arial" w:hAnsi="Arial" w:cs="Arial"/>
          <w:sz w:val="20"/>
          <w:szCs w:val="20"/>
        </w:rPr>
        <w:t>linfoadenopatia</w:t>
      </w:r>
      <w:proofErr w:type="spellEnd"/>
      <w:r w:rsidR="00656CE4">
        <w:rPr>
          <w:rFonts w:ascii="Arial" w:hAnsi="Arial" w:cs="Arial"/>
          <w:sz w:val="20"/>
          <w:szCs w:val="20"/>
        </w:rPr>
        <w:t>,</w:t>
      </w:r>
      <w:r w:rsidR="00656CE4" w:rsidRPr="007B765F">
        <w:rPr>
          <w:rFonts w:ascii="Arial" w:hAnsi="Arial" w:cs="Arial"/>
          <w:sz w:val="20"/>
          <w:szCs w:val="20"/>
        </w:rPr>
        <w:t xml:space="preserve"> </w:t>
      </w:r>
      <w:r w:rsidR="00656CE4" w:rsidRPr="007B765F">
        <w:rPr>
          <w:rStyle w:val="posttip"/>
          <w:rFonts w:ascii="Arial" w:hAnsi="Arial" w:cs="Arial"/>
          <w:sz w:val="20"/>
          <w:szCs w:val="20"/>
        </w:rPr>
        <w:t>hiperglicemia</w:t>
      </w:r>
      <w:r w:rsidR="00656CE4" w:rsidRPr="007B765F">
        <w:rPr>
          <w:rFonts w:ascii="Arial" w:hAnsi="Arial" w:cs="Arial"/>
          <w:vanish/>
          <w:sz w:val="20"/>
          <w:szCs w:val="20"/>
          <w:vertAlign w:val="superscript"/>
        </w:rPr>
        <w:t>51</w:t>
      </w:r>
      <w:r w:rsidR="00656CE4" w:rsidRPr="007B765F">
        <w:rPr>
          <w:rFonts w:ascii="Arial" w:hAnsi="Arial" w:cs="Arial"/>
          <w:sz w:val="20"/>
          <w:szCs w:val="20"/>
        </w:rPr>
        <w:t xml:space="preserve">, </w:t>
      </w:r>
      <w:r w:rsidR="00656CE4" w:rsidRPr="007B765F">
        <w:rPr>
          <w:rStyle w:val="posttip"/>
          <w:rFonts w:ascii="Arial" w:hAnsi="Arial" w:cs="Arial"/>
          <w:sz w:val="20"/>
          <w:szCs w:val="20"/>
        </w:rPr>
        <w:t>edema</w:t>
      </w:r>
      <w:r w:rsidR="00656CE4" w:rsidRPr="007B765F">
        <w:rPr>
          <w:rFonts w:ascii="Arial" w:hAnsi="Arial" w:cs="Arial"/>
          <w:vanish/>
          <w:sz w:val="20"/>
          <w:szCs w:val="20"/>
          <w:vertAlign w:val="superscript"/>
        </w:rPr>
        <w:t>52</w:t>
      </w:r>
      <w:r w:rsidR="00656CE4" w:rsidRPr="007B765F">
        <w:rPr>
          <w:rFonts w:ascii="Arial" w:hAnsi="Arial" w:cs="Arial"/>
          <w:sz w:val="20"/>
          <w:szCs w:val="20"/>
        </w:rPr>
        <w:t xml:space="preserve"> periférico, aumento de </w:t>
      </w:r>
      <w:r w:rsidR="00656CE4" w:rsidRPr="007B765F">
        <w:rPr>
          <w:rStyle w:val="posttip"/>
          <w:rFonts w:ascii="Arial" w:hAnsi="Arial" w:cs="Arial"/>
          <w:sz w:val="20"/>
          <w:szCs w:val="20"/>
        </w:rPr>
        <w:t>HDL</w:t>
      </w:r>
      <w:r w:rsidR="00656CE4" w:rsidRPr="007B765F">
        <w:rPr>
          <w:rFonts w:ascii="Arial" w:hAnsi="Arial" w:cs="Arial"/>
          <w:vanish/>
          <w:sz w:val="20"/>
          <w:szCs w:val="20"/>
          <w:vertAlign w:val="superscript"/>
        </w:rPr>
        <w:t>53</w:t>
      </w:r>
      <w:r w:rsidR="00656CE4" w:rsidRPr="007B765F">
        <w:rPr>
          <w:rFonts w:ascii="Arial" w:hAnsi="Arial" w:cs="Arial"/>
          <w:sz w:val="20"/>
          <w:szCs w:val="20"/>
        </w:rPr>
        <w:t xml:space="preserve">, </w:t>
      </w:r>
      <w:r w:rsidR="00656CE4" w:rsidRPr="007B765F">
        <w:rPr>
          <w:rStyle w:val="posttip"/>
          <w:rFonts w:ascii="Arial" w:hAnsi="Arial" w:cs="Arial"/>
          <w:sz w:val="20"/>
          <w:szCs w:val="20"/>
        </w:rPr>
        <w:t>edema</w:t>
      </w:r>
      <w:r w:rsidR="00656CE4" w:rsidRPr="007B765F">
        <w:rPr>
          <w:rFonts w:ascii="Arial" w:hAnsi="Arial" w:cs="Arial"/>
          <w:vanish/>
          <w:sz w:val="20"/>
          <w:szCs w:val="20"/>
          <w:vertAlign w:val="superscript"/>
        </w:rPr>
        <w:t>52</w:t>
      </w:r>
      <w:r w:rsidR="00656CE4" w:rsidRPr="007B765F">
        <w:rPr>
          <w:rFonts w:ascii="Arial" w:hAnsi="Arial" w:cs="Arial"/>
          <w:sz w:val="20"/>
          <w:szCs w:val="20"/>
        </w:rPr>
        <w:t xml:space="preserve">, perda de peso, </w:t>
      </w:r>
      <w:r w:rsidR="00656CE4" w:rsidRPr="007B765F">
        <w:rPr>
          <w:rStyle w:val="posttip"/>
          <w:rFonts w:ascii="Arial" w:hAnsi="Arial" w:cs="Arial"/>
          <w:sz w:val="20"/>
          <w:szCs w:val="20"/>
        </w:rPr>
        <w:t>edema</w:t>
      </w:r>
      <w:r w:rsidR="00656CE4" w:rsidRPr="007B765F">
        <w:rPr>
          <w:rFonts w:ascii="Arial" w:hAnsi="Arial" w:cs="Arial"/>
          <w:vanish/>
          <w:sz w:val="20"/>
          <w:szCs w:val="20"/>
          <w:vertAlign w:val="superscript"/>
        </w:rPr>
        <w:t>52</w:t>
      </w:r>
      <w:r w:rsidR="00656CE4" w:rsidRPr="007B765F">
        <w:rPr>
          <w:rFonts w:ascii="Arial" w:hAnsi="Arial" w:cs="Arial"/>
          <w:sz w:val="20"/>
          <w:szCs w:val="20"/>
        </w:rPr>
        <w:t xml:space="preserve"> facial, </w:t>
      </w:r>
      <w:r w:rsidR="00656CE4" w:rsidRPr="007B765F">
        <w:rPr>
          <w:rStyle w:val="posttip"/>
          <w:rFonts w:ascii="Arial" w:hAnsi="Arial" w:cs="Arial"/>
          <w:sz w:val="20"/>
          <w:szCs w:val="20"/>
        </w:rPr>
        <w:t>hipocalcemia</w:t>
      </w:r>
      <w:r w:rsidR="00656CE4" w:rsidRPr="007B765F">
        <w:rPr>
          <w:rFonts w:ascii="Arial" w:hAnsi="Arial" w:cs="Arial"/>
          <w:vanish/>
          <w:sz w:val="20"/>
          <w:szCs w:val="20"/>
          <w:vertAlign w:val="superscript"/>
        </w:rPr>
        <w:t>54</w:t>
      </w:r>
      <w:r w:rsidR="00656CE4" w:rsidRPr="007B765F">
        <w:rPr>
          <w:rFonts w:ascii="Arial" w:hAnsi="Arial" w:cs="Arial"/>
          <w:sz w:val="20"/>
          <w:szCs w:val="20"/>
        </w:rPr>
        <w:t>, hiperuricemia</w:t>
      </w:r>
      <w:r w:rsidR="00656C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56CE4">
        <w:rPr>
          <w:rFonts w:ascii="Arial" w:hAnsi="Arial" w:cs="Arial"/>
          <w:sz w:val="20"/>
          <w:szCs w:val="20"/>
        </w:rPr>
        <w:t>a</w:t>
      </w:r>
      <w:r w:rsidR="00656CE4" w:rsidRPr="007B765F">
        <w:rPr>
          <w:rStyle w:val="posttip"/>
          <w:rFonts w:ascii="Arial" w:hAnsi="Arial" w:cs="Arial"/>
          <w:sz w:val="20"/>
          <w:szCs w:val="20"/>
        </w:rPr>
        <w:t>rtralgia</w:t>
      </w:r>
      <w:proofErr w:type="spellEnd"/>
      <w:r w:rsidR="00656CE4" w:rsidRPr="007B765F">
        <w:rPr>
          <w:rFonts w:ascii="Arial" w:hAnsi="Arial" w:cs="Arial"/>
          <w:vanish/>
          <w:sz w:val="20"/>
          <w:szCs w:val="20"/>
          <w:vertAlign w:val="superscript"/>
        </w:rPr>
        <w:t>55</w:t>
      </w:r>
      <w:r w:rsidR="00656CE4" w:rsidRPr="007B765F">
        <w:rPr>
          <w:rFonts w:ascii="Arial" w:hAnsi="Arial" w:cs="Arial"/>
          <w:sz w:val="20"/>
          <w:szCs w:val="20"/>
        </w:rPr>
        <w:t xml:space="preserve">, </w:t>
      </w:r>
      <w:r w:rsidR="00656CE4" w:rsidRPr="007B765F">
        <w:rPr>
          <w:rStyle w:val="posttip"/>
          <w:rFonts w:ascii="Arial" w:hAnsi="Arial" w:cs="Arial"/>
          <w:sz w:val="20"/>
          <w:szCs w:val="20"/>
        </w:rPr>
        <w:t>mialgia</w:t>
      </w:r>
      <w:r w:rsidR="00656CE4" w:rsidRPr="007B765F">
        <w:rPr>
          <w:rFonts w:ascii="Arial" w:hAnsi="Arial" w:cs="Arial"/>
          <w:vanish/>
          <w:sz w:val="20"/>
          <w:szCs w:val="20"/>
          <w:vertAlign w:val="superscript"/>
        </w:rPr>
        <w:t>56</w:t>
      </w:r>
      <w:r w:rsidR="00656CE4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656CE4">
        <w:rPr>
          <w:rFonts w:ascii="Arial" w:hAnsi="Arial" w:cs="Arial"/>
          <w:sz w:val="20"/>
          <w:szCs w:val="20"/>
        </w:rPr>
        <w:t>dores ,</w:t>
      </w:r>
      <w:proofErr w:type="gramEnd"/>
      <w:r w:rsidR="00656CE4">
        <w:rPr>
          <w:rFonts w:ascii="Arial" w:hAnsi="Arial" w:cs="Arial"/>
          <w:sz w:val="20"/>
          <w:szCs w:val="20"/>
        </w:rPr>
        <w:t xml:space="preserve"> dor óssea, hipertonia, </w:t>
      </w:r>
      <w:r w:rsidR="00656CE4">
        <w:rPr>
          <w:rStyle w:val="posttip"/>
          <w:rFonts w:ascii="Arial" w:hAnsi="Arial" w:cs="Arial"/>
          <w:sz w:val="20"/>
          <w:szCs w:val="20"/>
        </w:rPr>
        <w:t>t</w:t>
      </w:r>
      <w:r w:rsidR="00656CE4" w:rsidRPr="007B765F">
        <w:rPr>
          <w:rStyle w:val="posttip"/>
          <w:rFonts w:ascii="Arial" w:hAnsi="Arial" w:cs="Arial"/>
          <w:sz w:val="20"/>
          <w:szCs w:val="20"/>
        </w:rPr>
        <w:t>ontura</w:t>
      </w:r>
      <w:r w:rsidR="00656CE4" w:rsidRPr="007B765F">
        <w:rPr>
          <w:rFonts w:ascii="Arial" w:hAnsi="Arial" w:cs="Arial"/>
          <w:vanish/>
          <w:sz w:val="20"/>
          <w:szCs w:val="20"/>
          <w:vertAlign w:val="superscript"/>
        </w:rPr>
        <w:t>58</w:t>
      </w:r>
      <w:r w:rsidR="00656CE4" w:rsidRPr="007B765F">
        <w:rPr>
          <w:rFonts w:ascii="Arial" w:hAnsi="Arial" w:cs="Arial"/>
          <w:sz w:val="20"/>
          <w:szCs w:val="20"/>
        </w:rPr>
        <w:t xml:space="preserve">, ansiedade, depressão, </w:t>
      </w:r>
      <w:proofErr w:type="spellStart"/>
      <w:r w:rsidR="00656CE4" w:rsidRPr="007B765F">
        <w:rPr>
          <w:rStyle w:val="posttip"/>
          <w:rFonts w:ascii="Arial" w:hAnsi="Arial" w:cs="Arial"/>
          <w:sz w:val="20"/>
          <w:szCs w:val="20"/>
        </w:rPr>
        <w:t>parestesia</w:t>
      </w:r>
      <w:proofErr w:type="spellEnd"/>
      <w:r w:rsidR="00656CE4" w:rsidRPr="007B765F">
        <w:rPr>
          <w:rFonts w:ascii="Arial" w:hAnsi="Arial" w:cs="Arial"/>
          <w:vanish/>
          <w:sz w:val="20"/>
          <w:szCs w:val="20"/>
          <w:vertAlign w:val="superscript"/>
        </w:rPr>
        <w:t>59</w:t>
      </w:r>
      <w:r w:rsidR="00656CE4" w:rsidRPr="007B765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56CE4" w:rsidRPr="007B765F">
        <w:rPr>
          <w:rFonts w:ascii="Arial" w:hAnsi="Arial" w:cs="Arial"/>
          <w:sz w:val="20"/>
          <w:szCs w:val="20"/>
        </w:rPr>
        <w:t>hiperestesia</w:t>
      </w:r>
      <w:proofErr w:type="spellEnd"/>
      <w:r w:rsidR="00656CE4" w:rsidRPr="007B765F">
        <w:rPr>
          <w:rFonts w:ascii="Arial" w:hAnsi="Arial" w:cs="Arial"/>
          <w:sz w:val="20"/>
          <w:szCs w:val="20"/>
        </w:rPr>
        <w:t xml:space="preserve">, agitação, insônia, nervosismo, sonolência, </w:t>
      </w:r>
      <w:r w:rsidR="00656CE4" w:rsidRPr="007B765F">
        <w:rPr>
          <w:rStyle w:val="posttip"/>
          <w:rFonts w:ascii="Arial" w:hAnsi="Arial" w:cs="Arial"/>
          <w:sz w:val="20"/>
          <w:szCs w:val="20"/>
        </w:rPr>
        <w:t>neurite</w:t>
      </w:r>
      <w:r w:rsidR="00656CE4" w:rsidRPr="007B765F">
        <w:rPr>
          <w:rFonts w:ascii="Arial" w:hAnsi="Arial" w:cs="Arial"/>
          <w:vanish/>
          <w:sz w:val="20"/>
          <w:szCs w:val="20"/>
          <w:vertAlign w:val="superscript"/>
        </w:rPr>
        <w:t>60</w:t>
      </w:r>
      <w:r w:rsidR="00656CE4">
        <w:rPr>
          <w:rFonts w:ascii="Arial" w:hAnsi="Arial" w:cs="Arial"/>
          <w:sz w:val="20"/>
          <w:szCs w:val="20"/>
        </w:rPr>
        <w:t>, a</w:t>
      </w:r>
      <w:r w:rsidR="00656CE4" w:rsidRPr="007B765F">
        <w:rPr>
          <w:rFonts w:ascii="Arial" w:hAnsi="Arial" w:cs="Arial"/>
          <w:sz w:val="20"/>
          <w:szCs w:val="20"/>
        </w:rPr>
        <w:t xml:space="preserve">umento da tosse, </w:t>
      </w:r>
      <w:r w:rsidR="00656CE4" w:rsidRPr="007B765F">
        <w:rPr>
          <w:rStyle w:val="posttip"/>
          <w:rFonts w:ascii="Arial" w:hAnsi="Arial" w:cs="Arial"/>
          <w:sz w:val="20"/>
          <w:szCs w:val="20"/>
        </w:rPr>
        <w:t>asma</w:t>
      </w:r>
      <w:r w:rsidR="00656CE4" w:rsidRPr="007B765F">
        <w:rPr>
          <w:rFonts w:ascii="Arial" w:hAnsi="Arial" w:cs="Arial"/>
          <w:vanish/>
          <w:sz w:val="20"/>
          <w:szCs w:val="20"/>
          <w:vertAlign w:val="superscript"/>
        </w:rPr>
        <w:t>61</w:t>
      </w:r>
      <w:r w:rsidR="00656C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56CE4">
        <w:rPr>
          <w:rFonts w:ascii="Arial" w:hAnsi="Arial" w:cs="Arial"/>
          <w:sz w:val="20"/>
          <w:szCs w:val="20"/>
        </w:rPr>
        <w:t>laringismo</w:t>
      </w:r>
      <w:proofErr w:type="spellEnd"/>
      <w:r w:rsidR="00656CE4">
        <w:rPr>
          <w:rFonts w:ascii="Arial" w:hAnsi="Arial" w:cs="Arial"/>
          <w:sz w:val="20"/>
          <w:szCs w:val="20"/>
        </w:rPr>
        <w:t>, s</w:t>
      </w:r>
      <w:r w:rsidR="00656CE4" w:rsidRPr="007B765F">
        <w:rPr>
          <w:rStyle w:val="posttip"/>
          <w:rFonts w:ascii="Arial" w:hAnsi="Arial" w:cs="Arial"/>
          <w:sz w:val="20"/>
          <w:szCs w:val="20"/>
        </w:rPr>
        <w:t>udorese</w:t>
      </w:r>
      <w:r w:rsidR="00656CE4" w:rsidRPr="007B765F">
        <w:rPr>
          <w:rFonts w:ascii="Arial" w:hAnsi="Arial" w:cs="Arial"/>
          <w:vanish/>
          <w:sz w:val="20"/>
          <w:szCs w:val="20"/>
          <w:vertAlign w:val="superscript"/>
        </w:rPr>
        <w:t>62</w:t>
      </w:r>
      <w:r w:rsidR="00656CE4" w:rsidRPr="007B765F">
        <w:rPr>
          <w:rFonts w:ascii="Arial" w:hAnsi="Arial" w:cs="Arial"/>
          <w:sz w:val="20"/>
          <w:szCs w:val="20"/>
        </w:rPr>
        <w:t xml:space="preserve"> noturna, transpiração, ressecamento da pele</w:t>
      </w:r>
      <w:r w:rsidR="00656CE4">
        <w:rPr>
          <w:rFonts w:ascii="Arial" w:hAnsi="Arial" w:cs="Arial"/>
          <w:sz w:val="20"/>
          <w:szCs w:val="20"/>
        </w:rPr>
        <w:t>,d</w:t>
      </w:r>
      <w:r w:rsidR="00656CE4" w:rsidRPr="007B765F">
        <w:rPr>
          <w:rFonts w:ascii="Arial" w:hAnsi="Arial" w:cs="Arial"/>
          <w:sz w:val="20"/>
          <w:szCs w:val="20"/>
        </w:rPr>
        <w:t>istú</w:t>
      </w:r>
      <w:r w:rsidR="00656CE4">
        <w:rPr>
          <w:rFonts w:ascii="Arial" w:hAnsi="Arial" w:cs="Arial"/>
          <w:sz w:val="20"/>
          <w:szCs w:val="20"/>
        </w:rPr>
        <w:t xml:space="preserve">rbios lacrimais, dor de </w:t>
      </w:r>
      <w:proofErr w:type="spellStart"/>
      <w:r w:rsidR="00656CE4">
        <w:rPr>
          <w:rFonts w:ascii="Arial" w:hAnsi="Arial" w:cs="Arial"/>
          <w:sz w:val="20"/>
          <w:szCs w:val="20"/>
        </w:rPr>
        <w:t>ouvido,</w:t>
      </w:r>
      <w:r w:rsidR="00656CE4" w:rsidRPr="007B765F">
        <w:rPr>
          <w:rFonts w:ascii="Arial" w:hAnsi="Arial" w:cs="Arial"/>
          <w:sz w:val="20"/>
          <w:szCs w:val="20"/>
        </w:rPr>
        <w:t>perda</w:t>
      </w:r>
      <w:proofErr w:type="spellEnd"/>
      <w:r w:rsidR="00656CE4" w:rsidRPr="007B765F">
        <w:rPr>
          <w:rFonts w:ascii="Arial" w:hAnsi="Arial" w:cs="Arial"/>
          <w:sz w:val="20"/>
          <w:szCs w:val="20"/>
        </w:rPr>
        <w:t xml:space="preserve"> do paladar</w:t>
      </w:r>
      <w:r w:rsidR="00656CE4">
        <w:rPr>
          <w:rFonts w:ascii="Arial" w:hAnsi="Arial" w:cs="Arial"/>
          <w:sz w:val="20"/>
          <w:szCs w:val="20"/>
        </w:rPr>
        <w:t>, d</w:t>
      </w:r>
      <w:r w:rsidR="00656CE4" w:rsidRPr="007B765F">
        <w:rPr>
          <w:rStyle w:val="posttip"/>
          <w:rFonts w:ascii="Arial" w:hAnsi="Arial" w:cs="Arial"/>
          <w:sz w:val="20"/>
          <w:szCs w:val="20"/>
        </w:rPr>
        <w:t>isúria</w:t>
      </w:r>
      <w:r w:rsidR="00656CE4" w:rsidRPr="007B765F">
        <w:rPr>
          <w:rFonts w:ascii="Arial" w:hAnsi="Arial" w:cs="Arial"/>
          <w:vanish/>
          <w:sz w:val="20"/>
          <w:szCs w:val="20"/>
          <w:vertAlign w:val="superscript"/>
        </w:rPr>
        <w:t>63</w:t>
      </w:r>
      <w:r w:rsidR="00656CE4" w:rsidRPr="007B765F">
        <w:rPr>
          <w:rFonts w:ascii="Arial" w:hAnsi="Arial" w:cs="Arial"/>
          <w:sz w:val="20"/>
          <w:szCs w:val="20"/>
        </w:rPr>
        <w:t xml:space="preserve">, </w:t>
      </w:r>
      <w:r w:rsidR="00656CE4" w:rsidRPr="007B765F">
        <w:rPr>
          <w:rStyle w:val="posttip"/>
          <w:rFonts w:ascii="Arial" w:hAnsi="Arial" w:cs="Arial"/>
          <w:sz w:val="20"/>
          <w:szCs w:val="20"/>
        </w:rPr>
        <w:t>hematúria</w:t>
      </w:r>
      <w:r w:rsidR="00656CE4" w:rsidRPr="007B765F">
        <w:rPr>
          <w:rFonts w:ascii="Arial" w:hAnsi="Arial" w:cs="Arial"/>
          <w:vanish/>
          <w:sz w:val="20"/>
          <w:szCs w:val="20"/>
          <w:vertAlign w:val="superscript"/>
        </w:rPr>
        <w:t>64</w:t>
      </w:r>
      <w:r w:rsidR="00656CE4">
        <w:rPr>
          <w:rFonts w:ascii="Arial" w:hAnsi="Arial" w:cs="Arial"/>
          <w:sz w:val="20"/>
          <w:szCs w:val="20"/>
        </w:rPr>
        <w:t>, d</w:t>
      </w:r>
      <w:r w:rsidR="00656CE4" w:rsidRPr="007B765F">
        <w:rPr>
          <w:rFonts w:ascii="Arial" w:hAnsi="Arial" w:cs="Arial"/>
          <w:sz w:val="20"/>
          <w:szCs w:val="20"/>
        </w:rPr>
        <w:t>istúrbio da coagulação</w:t>
      </w:r>
      <w:r w:rsidR="00656CE4">
        <w:rPr>
          <w:rFonts w:ascii="Arial" w:hAnsi="Arial" w:cs="Arial"/>
          <w:sz w:val="20"/>
          <w:szCs w:val="20"/>
        </w:rPr>
        <w:t>, d</w:t>
      </w:r>
      <w:r w:rsidR="00656CE4" w:rsidRPr="007B765F">
        <w:rPr>
          <w:rFonts w:ascii="Arial" w:hAnsi="Arial" w:cs="Arial"/>
          <w:sz w:val="20"/>
          <w:szCs w:val="20"/>
        </w:rPr>
        <w:t>istúrbios metabólicos e nutricionais</w:t>
      </w:r>
      <w:r w:rsidR="00656CE4">
        <w:rPr>
          <w:rFonts w:ascii="Arial" w:hAnsi="Arial" w:cs="Arial"/>
          <w:sz w:val="20"/>
          <w:szCs w:val="20"/>
        </w:rPr>
        <w:t>, a</w:t>
      </w:r>
      <w:r w:rsidR="00656CE4" w:rsidRPr="007B765F">
        <w:rPr>
          <w:rFonts w:ascii="Arial" w:hAnsi="Arial" w:cs="Arial"/>
          <w:sz w:val="20"/>
          <w:szCs w:val="20"/>
        </w:rPr>
        <w:t xml:space="preserve">umento da </w:t>
      </w:r>
      <w:r w:rsidR="00656CE4" w:rsidRPr="007B765F">
        <w:rPr>
          <w:rStyle w:val="posttip"/>
          <w:rFonts w:ascii="Arial" w:hAnsi="Arial" w:cs="Arial"/>
          <w:sz w:val="20"/>
          <w:szCs w:val="20"/>
        </w:rPr>
        <w:t>creatinina</w:t>
      </w:r>
      <w:r w:rsidR="00656CE4" w:rsidRPr="007B765F">
        <w:rPr>
          <w:rFonts w:ascii="Arial" w:hAnsi="Arial" w:cs="Arial"/>
          <w:vanish/>
          <w:sz w:val="20"/>
          <w:szCs w:val="20"/>
          <w:vertAlign w:val="superscript"/>
        </w:rPr>
        <w:t>65</w:t>
      </w:r>
      <w:r w:rsidR="00656CE4" w:rsidRPr="007B765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56CE4" w:rsidRPr="007B765F">
        <w:rPr>
          <w:rFonts w:ascii="Arial" w:hAnsi="Arial" w:cs="Arial"/>
          <w:sz w:val="20"/>
          <w:szCs w:val="20"/>
        </w:rPr>
        <w:t>fosfoquinase</w:t>
      </w:r>
      <w:proofErr w:type="spellEnd"/>
      <w:r w:rsidR="00656CE4" w:rsidRPr="007B765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56CE4" w:rsidRPr="007B765F">
        <w:rPr>
          <w:rFonts w:ascii="Arial" w:hAnsi="Arial" w:cs="Arial"/>
          <w:sz w:val="20"/>
          <w:szCs w:val="20"/>
        </w:rPr>
        <w:t>hipercalcemia</w:t>
      </w:r>
      <w:proofErr w:type="spellEnd"/>
      <w:r w:rsidR="00656CE4">
        <w:rPr>
          <w:rFonts w:ascii="Arial" w:hAnsi="Arial" w:cs="Arial"/>
          <w:sz w:val="20"/>
          <w:szCs w:val="20"/>
        </w:rPr>
        <w:t>, fraturas espontâneas dos ossos, r</w:t>
      </w:r>
      <w:r w:rsidR="00656CE4" w:rsidRPr="007B765F">
        <w:rPr>
          <w:rFonts w:ascii="Arial" w:hAnsi="Arial" w:cs="Arial"/>
          <w:sz w:val="20"/>
          <w:szCs w:val="20"/>
        </w:rPr>
        <w:t>ecorrência de tumores preexistentes da pele.</w:t>
      </w:r>
    </w:p>
    <w:p w:rsidR="00B37161" w:rsidRPr="007B765F" w:rsidRDefault="00B37161" w:rsidP="00D41B0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B765F">
        <w:rPr>
          <w:rFonts w:ascii="Arial" w:eastAsia="Times New Roman" w:hAnsi="Arial" w:cs="Arial"/>
          <w:b/>
          <w:sz w:val="20"/>
          <w:szCs w:val="20"/>
          <w:lang w:eastAsia="pt-BR"/>
        </w:rPr>
        <w:t>Abatacept:</w:t>
      </w:r>
      <w:r w:rsidRPr="007B765F">
        <w:rPr>
          <w:rFonts w:ascii="Arial" w:eastAsia="Times New Roman" w:hAnsi="Arial" w:cs="Arial"/>
          <w:sz w:val="20"/>
          <w:szCs w:val="20"/>
          <w:lang w:eastAsia="pt-BR"/>
        </w:rPr>
        <w:t xml:space="preserve"> Infecções graves e não controladas como </w:t>
      </w:r>
      <w:proofErr w:type="spellStart"/>
      <w:r w:rsidRPr="007B765F">
        <w:rPr>
          <w:rFonts w:ascii="Arial" w:eastAsia="Times New Roman" w:hAnsi="Arial" w:cs="Arial"/>
          <w:sz w:val="20"/>
          <w:szCs w:val="20"/>
          <w:lang w:eastAsia="pt-BR"/>
        </w:rPr>
        <w:t>sépsis</w:t>
      </w:r>
      <w:proofErr w:type="spellEnd"/>
      <w:r w:rsidRPr="007B765F">
        <w:rPr>
          <w:rFonts w:ascii="Arial" w:eastAsia="Times New Roman" w:hAnsi="Arial" w:cs="Arial"/>
          <w:sz w:val="20"/>
          <w:szCs w:val="20"/>
          <w:lang w:eastAsia="pt-BR"/>
        </w:rPr>
        <w:t xml:space="preserve"> e infecções oportunistas</w:t>
      </w:r>
      <w:r w:rsidR="00C2677A">
        <w:rPr>
          <w:rFonts w:ascii="Arial" w:eastAsia="Times New Roman" w:hAnsi="Arial" w:cs="Arial"/>
          <w:sz w:val="20"/>
          <w:szCs w:val="20"/>
          <w:lang w:eastAsia="pt-BR"/>
        </w:rPr>
        <w:t>. Não</w:t>
      </w:r>
      <w:r w:rsidRPr="007B765F">
        <w:rPr>
          <w:rFonts w:ascii="Arial" w:eastAsia="Times New Roman" w:hAnsi="Arial" w:cs="Arial"/>
          <w:sz w:val="20"/>
          <w:szCs w:val="20"/>
          <w:lang w:eastAsia="pt-BR"/>
        </w:rPr>
        <w:t xml:space="preserve"> deve ser utilizado em mulheres grávidas, a não ser que seja claramente necessário. As mulheres em risco de engravidar devem utilizar métodos contraceptivos eficazes durante o tratamento com </w:t>
      </w:r>
      <w:r w:rsidR="00DF4F5C">
        <w:rPr>
          <w:rFonts w:ascii="Arial" w:eastAsia="Times New Roman" w:hAnsi="Arial" w:cs="Arial"/>
          <w:sz w:val="20"/>
          <w:szCs w:val="20"/>
          <w:lang w:eastAsia="pt-BR"/>
        </w:rPr>
        <w:t>A</w:t>
      </w:r>
      <w:r w:rsidR="00DF4F5C" w:rsidRPr="007B765F">
        <w:rPr>
          <w:rFonts w:ascii="Arial" w:eastAsia="Times New Roman" w:hAnsi="Arial" w:cs="Arial"/>
          <w:sz w:val="20"/>
          <w:szCs w:val="20"/>
          <w:lang w:eastAsia="pt-BR"/>
        </w:rPr>
        <w:t>batacept</w:t>
      </w:r>
      <w:r w:rsidRPr="007B765F">
        <w:rPr>
          <w:rFonts w:ascii="Arial" w:eastAsia="Times New Roman" w:hAnsi="Arial" w:cs="Arial"/>
          <w:sz w:val="20"/>
          <w:szCs w:val="20"/>
          <w:lang w:eastAsia="pt-BR"/>
        </w:rPr>
        <w:t xml:space="preserve"> e nas 14 semanas depois </w:t>
      </w:r>
      <w:r w:rsidR="00DF4F5C">
        <w:rPr>
          <w:rFonts w:ascii="Arial" w:eastAsia="Times New Roman" w:hAnsi="Arial" w:cs="Arial"/>
          <w:sz w:val="20"/>
          <w:szCs w:val="20"/>
          <w:lang w:eastAsia="pt-BR"/>
        </w:rPr>
        <w:t>da última dose do tratamento</w:t>
      </w:r>
      <w:r w:rsidRPr="007B765F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="00656CE4" w:rsidRPr="00656CE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656CE4" w:rsidRPr="00D73A55">
        <w:rPr>
          <w:rFonts w:ascii="Arial" w:eastAsia="Times New Roman" w:hAnsi="Arial" w:cs="Arial"/>
          <w:sz w:val="20"/>
          <w:szCs w:val="20"/>
          <w:lang w:eastAsia="pt-BR"/>
        </w:rPr>
        <w:t>O</w:t>
      </w:r>
      <w:r w:rsidR="00656CE4" w:rsidRPr="007B765F">
        <w:rPr>
          <w:rFonts w:ascii="Arial" w:hAnsi="Arial" w:cs="Arial"/>
          <w:sz w:val="20"/>
          <w:szCs w:val="20"/>
        </w:rPr>
        <w:t xml:space="preserve"> risco de ocorrência de efeitos adversos aumenta com a superdosagem. </w:t>
      </w:r>
      <w:r w:rsidR="00656CE4" w:rsidRPr="007B765F">
        <w:rPr>
          <w:rFonts w:ascii="Arial" w:hAnsi="Arial" w:cs="Arial"/>
          <w:sz w:val="20"/>
          <w:szCs w:val="20"/>
        </w:rPr>
        <w:lastRenderedPageBreak/>
        <w:t>Taquica</w:t>
      </w:r>
      <w:r w:rsidR="00656CE4">
        <w:rPr>
          <w:rFonts w:ascii="Arial" w:hAnsi="Arial" w:cs="Arial"/>
          <w:sz w:val="20"/>
          <w:szCs w:val="20"/>
        </w:rPr>
        <w:t>rdia, bradicardia, palpitações, t</w:t>
      </w:r>
      <w:r w:rsidR="00656CE4" w:rsidRPr="007B765F">
        <w:rPr>
          <w:rFonts w:ascii="Arial" w:hAnsi="Arial" w:cs="Arial"/>
          <w:sz w:val="20"/>
          <w:szCs w:val="20"/>
        </w:rPr>
        <w:t>rombocitopenia, leucopenia</w:t>
      </w:r>
      <w:r w:rsidR="00656C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56CE4">
        <w:rPr>
          <w:rFonts w:ascii="Arial" w:hAnsi="Arial" w:cs="Arial"/>
          <w:sz w:val="20"/>
          <w:szCs w:val="20"/>
        </w:rPr>
        <w:t>c</w:t>
      </w:r>
      <w:r w:rsidR="00656CE4" w:rsidRPr="007B765F">
        <w:rPr>
          <w:rFonts w:ascii="Arial" w:hAnsi="Arial" w:cs="Arial"/>
          <w:sz w:val="20"/>
          <w:szCs w:val="20"/>
        </w:rPr>
        <w:t>efal</w:t>
      </w:r>
      <w:r w:rsidR="00656CE4">
        <w:rPr>
          <w:rFonts w:ascii="Arial" w:hAnsi="Arial" w:cs="Arial"/>
          <w:sz w:val="20"/>
          <w:szCs w:val="20"/>
        </w:rPr>
        <w:t>é</w:t>
      </w:r>
      <w:r w:rsidR="00656CE4" w:rsidRPr="007B765F">
        <w:rPr>
          <w:rFonts w:ascii="Arial" w:hAnsi="Arial" w:cs="Arial"/>
          <w:sz w:val="20"/>
          <w:szCs w:val="20"/>
        </w:rPr>
        <w:t>ias</w:t>
      </w:r>
      <w:proofErr w:type="spellEnd"/>
      <w:r w:rsidR="00656CE4" w:rsidRPr="007B765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56CE4">
        <w:rPr>
          <w:rFonts w:ascii="Arial" w:hAnsi="Arial" w:cs="Arial"/>
          <w:sz w:val="20"/>
          <w:szCs w:val="20"/>
        </w:rPr>
        <w:t>freqüentes</w:t>
      </w:r>
      <w:proofErr w:type="spellEnd"/>
      <w:r w:rsidR="00656CE4">
        <w:rPr>
          <w:rFonts w:ascii="Arial" w:hAnsi="Arial" w:cs="Arial"/>
          <w:sz w:val="20"/>
          <w:szCs w:val="20"/>
        </w:rPr>
        <w:t>, t</w:t>
      </w:r>
      <w:r w:rsidR="00656CE4" w:rsidRPr="007B765F">
        <w:rPr>
          <w:rFonts w:ascii="Arial" w:hAnsi="Arial" w:cs="Arial"/>
          <w:sz w:val="20"/>
          <w:szCs w:val="20"/>
        </w:rPr>
        <w:t>onturas</w:t>
      </w:r>
      <w:r w:rsidR="00656CE4">
        <w:rPr>
          <w:rFonts w:ascii="Arial" w:hAnsi="Arial" w:cs="Arial"/>
          <w:sz w:val="20"/>
          <w:szCs w:val="20"/>
        </w:rPr>
        <w:t>,</w:t>
      </w:r>
      <w:r w:rsidR="00656CE4" w:rsidRPr="007B765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56CE4">
        <w:rPr>
          <w:rFonts w:ascii="Arial" w:hAnsi="Arial" w:cs="Arial"/>
          <w:sz w:val="20"/>
          <w:szCs w:val="20"/>
        </w:rPr>
        <w:t>p</w:t>
      </w:r>
      <w:r w:rsidR="00656CE4" w:rsidRPr="007B765F">
        <w:rPr>
          <w:rFonts w:ascii="Arial" w:hAnsi="Arial" w:cs="Arial"/>
          <w:sz w:val="20"/>
          <w:szCs w:val="20"/>
        </w:rPr>
        <w:t>arestesia</w:t>
      </w:r>
      <w:proofErr w:type="spellEnd"/>
      <w:r w:rsidR="00656C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56CE4">
        <w:rPr>
          <w:rFonts w:ascii="Arial" w:hAnsi="Arial" w:cs="Arial"/>
          <w:sz w:val="20"/>
          <w:szCs w:val="20"/>
        </w:rPr>
        <w:t>a</w:t>
      </w:r>
      <w:r w:rsidR="00656CE4" w:rsidRPr="007B765F">
        <w:rPr>
          <w:rFonts w:ascii="Arial" w:hAnsi="Arial" w:cs="Arial"/>
          <w:sz w:val="20"/>
          <w:szCs w:val="20"/>
        </w:rPr>
        <w:t>feccções</w:t>
      </w:r>
      <w:proofErr w:type="spellEnd"/>
      <w:r w:rsidR="00656CE4" w:rsidRPr="007B765F">
        <w:rPr>
          <w:rFonts w:ascii="Arial" w:hAnsi="Arial" w:cs="Arial"/>
          <w:sz w:val="20"/>
          <w:szCs w:val="20"/>
        </w:rPr>
        <w:t xml:space="preserve"> </w:t>
      </w:r>
      <w:r w:rsidR="00656CE4">
        <w:rPr>
          <w:rFonts w:ascii="Arial" w:hAnsi="Arial" w:cs="Arial"/>
          <w:sz w:val="20"/>
          <w:szCs w:val="20"/>
        </w:rPr>
        <w:t>c</w:t>
      </w:r>
      <w:r w:rsidR="00656CE4" w:rsidRPr="007B765F">
        <w:rPr>
          <w:rFonts w:ascii="Arial" w:hAnsi="Arial" w:cs="Arial"/>
          <w:sz w:val="20"/>
          <w:szCs w:val="20"/>
        </w:rPr>
        <w:t>onjuntivite, acuidade visual diminuída</w:t>
      </w:r>
      <w:r w:rsidR="00656CE4">
        <w:rPr>
          <w:rFonts w:ascii="Arial" w:hAnsi="Arial" w:cs="Arial"/>
          <w:sz w:val="20"/>
          <w:szCs w:val="20"/>
        </w:rPr>
        <w:t>, v</w:t>
      </w:r>
      <w:r w:rsidR="00656CE4" w:rsidRPr="007B765F">
        <w:rPr>
          <w:rFonts w:ascii="Arial" w:hAnsi="Arial" w:cs="Arial"/>
          <w:sz w:val="20"/>
          <w:szCs w:val="20"/>
        </w:rPr>
        <w:t>ertigens</w:t>
      </w:r>
      <w:r w:rsidR="00656CE4">
        <w:rPr>
          <w:rFonts w:ascii="Arial" w:hAnsi="Arial" w:cs="Arial"/>
          <w:sz w:val="20"/>
          <w:szCs w:val="20"/>
        </w:rPr>
        <w:t>, t</w:t>
      </w:r>
      <w:r w:rsidR="00656CE4" w:rsidRPr="007B765F">
        <w:rPr>
          <w:rFonts w:ascii="Arial" w:hAnsi="Arial" w:cs="Arial"/>
          <w:sz w:val="20"/>
          <w:szCs w:val="20"/>
        </w:rPr>
        <w:t>osse</w:t>
      </w:r>
      <w:r w:rsidR="00656CE4">
        <w:rPr>
          <w:rFonts w:ascii="Arial" w:hAnsi="Arial" w:cs="Arial"/>
          <w:sz w:val="20"/>
          <w:szCs w:val="20"/>
        </w:rPr>
        <w:t>,</w:t>
      </w:r>
      <w:r w:rsidR="00656CE4" w:rsidRPr="007B765F">
        <w:rPr>
          <w:rFonts w:ascii="Arial" w:hAnsi="Arial" w:cs="Arial"/>
          <w:sz w:val="20"/>
          <w:szCs w:val="20"/>
        </w:rPr>
        <w:t xml:space="preserve"> </w:t>
      </w:r>
      <w:r w:rsidR="00656CE4">
        <w:rPr>
          <w:rFonts w:ascii="Arial" w:hAnsi="Arial" w:cs="Arial"/>
          <w:sz w:val="20"/>
          <w:szCs w:val="20"/>
        </w:rPr>
        <w:t>d</w:t>
      </w:r>
      <w:r w:rsidR="00656CE4" w:rsidRPr="007B765F">
        <w:rPr>
          <w:rFonts w:ascii="Arial" w:hAnsi="Arial" w:cs="Arial"/>
          <w:sz w:val="20"/>
          <w:szCs w:val="20"/>
        </w:rPr>
        <w:t>or abdominal, diarréia</w:t>
      </w:r>
      <w:r w:rsidR="00656CE4">
        <w:rPr>
          <w:rFonts w:ascii="Arial" w:hAnsi="Arial" w:cs="Arial"/>
          <w:sz w:val="20"/>
          <w:szCs w:val="20"/>
        </w:rPr>
        <w:t>, náuseas, dispepsia, g</w:t>
      </w:r>
      <w:r w:rsidR="00656CE4" w:rsidRPr="007B765F">
        <w:rPr>
          <w:rFonts w:ascii="Arial" w:hAnsi="Arial" w:cs="Arial"/>
          <w:sz w:val="20"/>
          <w:szCs w:val="20"/>
        </w:rPr>
        <w:t>astrite, ulceração bucal, estomatite aftosa</w:t>
      </w:r>
      <w:r w:rsidR="00656CE4">
        <w:rPr>
          <w:rFonts w:ascii="Arial" w:hAnsi="Arial" w:cs="Arial"/>
          <w:sz w:val="20"/>
          <w:szCs w:val="20"/>
        </w:rPr>
        <w:t>, e</w:t>
      </w:r>
      <w:r w:rsidR="00656CE4" w:rsidRPr="007B765F">
        <w:rPr>
          <w:rFonts w:ascii="Arial" w:hAnsi="Arial" w:cs="Arial"/>
          <w:sz w:val="20"/>
          <w:szCs w:val="20"/>
        </w:rPr>
        <w:t>rupção cutânea (incluindo dermatite)</w:t>
      </w:r>
      <w:r w:rsidR="00656CE4">
        <w:rPr>
          <w:rFonts w:ascii="Arial" w:hAnsi="Arial" w:cs="Arial"/>
          <w:sz w:val="20"/>
          <w:szCs w:val="20"/>
        </w:rPr>
        <w:t>, t</w:t>
      </w:r>
      <w:r w:rsidR="00656CE4" w:rsidRPr="007B765F">
        <w:rPr>
          <w:rFonts w:ascii="Arial" w:hAnsi="Arial" w:cs="Arial"/>
          <w:sz w:val="20"/>
          <w:szCs w:val="20"/>
        </w:rPr>
        <w:t xml:space="preserve">endência aumentada para contusões, </w:t>
      </w:r>
      <w:proofErr w:type="spellStart"/>
      <w:r w:rsidR="00656CE4" w:rsidRPr="007B765F">
        <w:rPr>
          <w:rFonts w:ascii="Arial" w:hAnsi="Arial" w:cs="Arial"/>
          <w:sz w:val="20"/>
          <w:szCs w:val="20"/>
        </w:rPr>
        <w:t>alopécia</w:t>
      </w:r>
      <w:proofErr w:type="spellEnd"/>
      <w:r w:rsidR="00656CE4" w:rsidRPr="007B765F">
        <w:rPr>
          <w:rFonts w:ascii="Arial" w:hAnsi="Arial" w:cs="Arial"/>
          <w:sz w:val="20"/>
          <w:szCs w:val="20"/>
        </w:rPr>
        <w:t>, pele seca</w:t>
      </w:r>
      <w:r w:rsidR="00656C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56CE4">
        <w:rPr>
          <w:rFonts w:ascii="Arial" w:hAnsi="Arial" w:cs="Arial"/>
          <w:sz w:val="20"/>
          <w:szCs w:val="20"/>
        </w:rPr>
        <w:t>a</w:t>
      </w:r>
      <w:r w:rsidR="00656CE4" w:rsidRPr="007B765F">
        <w:rPr>
          <w:rFonts w:ascii="Arial" w:hAnsi="Arial" w:cs="Arial"/>
          <w:sz w:val="20"/>
          <w:szCs w:val="20"/>
        </w:rPr>
        <w:t>rtralgia</w:t>
      </w:r>
      <w:proofErr w:type="spellEnd"/>
      <w:r w:rsidR="00656CE4" w:rsidRPr="007B765F">
        <w:rPr>
          <w:rFonts w:ascii="Arial" w:hAnsi="Arial" w:cs="Arial"/>
          <w:sz w:val="20"/>
          <w:szCs w:val="20"/>
        </w:rPr>
        <w:t xml:space="preserve">, dores nas extremidades </w:t>
      </w:r>
      <w:r w:rsidR="00656CE4">
        <w:rPr>
          <w:rFonts w:ascii="Arial" w:hAnsi="Arial" w:cs="Arial"/>
          <w:sz w:val="20"/>
          <w:szCs w:val="20"/>
        </w:rPr>
        <w:t>i</w:t>
      </w:r>
      <w:r w:rsidR="00656CE4" w:rsidRPr="007B765F">
        <w:rPr>
          <w:rFonts w:ascii="Arial" w:hAnsi="Arial" w:cs="Arial"/>
          <w:sz w:val="20"/>
          <w:szCs w:val="20"/>
        </w:rPr>
        <w:t xml:space="preserve">nfecções das vias respiratórias inferiores (incluindo bronquite), infecções das vias urinárias, herpes simplex, infecções das vias respiratórias superiores (incluindo </w:t>
      </w:r>
      <w:proofErr w:type="spellStart"/>
      <w:r w:rsidR="00656CE4" w:rsidRPr="007B765F">
        <w:rPr>
          <w:rFonts w:ascii="Arial" w:hAnsi="Arial" w:cs="Arial"/>
          <w:sz w:val="20"/>
          <w:szCs w:val="20"/>
        </w:rPr>
        <w:t>traque</w:t>
      </w:r>
      <w:r w:rsidR="00656CE4">
        <w:rPr>
          <w:rFonts w:ascii="Arial" w:hAnsi="Arial" w:cs="Arial"/>
          <w:sz w:val="20"/>
          <w:szCs w:val="20"/>
        </w:rPr>
        <w:t>ítes</w:t>
      </w:r>
      <w:proofErr w:type="spellEnd"/>
      <w:r w:rsidR="00656C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56CE4">
        <w:rPr>
          <w:rFonts w:ascii="Arial" w:hAnsi="Arial" w:cs="Arial"/>
          <w:sz w:val="20"/>
          <w:szCs w:val="20"/>
        </w:rPr>
        <w:t>nasofaringite</w:t>
      </w:r>
      <w:proofErr w:type="spellEnd"/>
      <w:r w:rsidR="00656CE4">
        <w:rPr>
          <w:rFonts w:ascii="Arial" w:hAnsi="Arial" w:cs="Arial"/>
          <w:sz w:val="20"/>
          <w:szCs w:val="20"/>
        </w:rPr>
        <w:t>), rinites i</w:t>
      </w:r>
      <w:r w:rsidR="00656CE4" w:rsidRPr="007B765F">
        <w:rPr>
          <w:rFonts w:ascii="Arial" w:hAnsi="Arial" w:cs="Arial"/>
          <w:sz w:val="20"/>
          <w:szCs w:val="20"/>
        </w:rPr>
        <w:t xml:space="preserve">nfecção dental, úlcera cutânea infectada, </w:t>
      </w:r>
      <w:proofErr w:type="spellStart"/>
      <w:r w:rsidR="00656CE4" w:rsidRPr="007B765F">
        <w:rPr>
          <w:rFonts w:ascii="Arial" w:hAnsi="Arial" w:cs="Arial"/>
          <w:sz w:val="20"/>
          <w:szCs w:val="20"/>
        </w:rPr>
        <w:t>onicomicoses</w:t>
      </w:r>
      <w:proofErr w:type="spellEnd"/>
      <w:r w:rsidR="00656CE4">
        <w:rPr>
          <w:rFonts w:ascii="Arial" w:hAnsi="Arial" w:cs="Arial"/>
          <w:sz w:val="20"/>
          <w:szCs w:val="20"/>
        </w:rPr>
        <w:t>, c</w:t>
      </w:r>
      <w:r w:rsidR="00656CE4" w:rsidRPr="007B765F">
        <w:rPr>
          <w:rFonts w:ascii="Arial" w:hAnsi="Arial" w:cs="Arial"/>
          <w:sz w:val="20"/>
          <w:szCs w:val="20"/>
        </w:rPr>
        <w:t>arcinoma das células basais</w:t>
      </w:r>
      <w:r w:rsidR="00656CE4">
        <w:rPr>
          <w:rFonts w:ascii="Arial" w:hAnsi="Arial" w:cs="Arial"/>
          <w:sz w:val="20"/>
          <w:szCs w:val="20"/>
        </w:rPr>
        <w:t>, h</w:t>
      </w:r>
      <w:r w:rsidR="00656CE4" w:rsidRPr="007B765F">
        <w:rPr>
          <w:rFonts w:ascii="Arial" w:hAnsi="Arial" w:cs="Arial"/>
          <w:sz w:val="20"/>
          <w:szCs w:val="20"/>
        </w:rPr>
        <w:t>ipertensão, rubor</w:t>
      </w:r>
      <w:r w:rsidR="00656CE4">
        <w:rPr>
          <w:rFonts w:ascii="Arial" w:hAnsi="Arial" w:cs="Arial"/>
          <w:sz w:val="20"/>
          <w:szCs w:val="20"/>
        </w:rPr>
        <w:t>, f</w:t>
      </w:r>
      <w:r w:rsidR="00656CE4" w:rsidRPr="007B765F">
        <w:rPr>
          <w:rFonts w:ascii="Arial" w:hAnsi="Arial" w:cs="Arial"/>
          <w:sz w:val="20"/>
          <w:szCs w:val="20"/>
        </w:rPr>
        <w:t>adiga, astenia</w:t>
      </w:r>
      <w:r w:rsidR="00656CE4">
        <w:rPr>
          <w:rFonts w:ascii="Arial" w:hAnsi="Arial" w:cs="Arial"/>
          <w:sz w:val="20"/>
          <w:szCs w:val="20"/>
        </w:rPr>
        <w:t>, s</w:t>
      </w:r>
      <w:r w:rsidR="00656CE4" w:rsidRPr="007B765F">
        <w:rPr>
          <w:rFonts w:ascii="Arial" w:hAnsi="Arial" w:cs="Arial"/>
          <w:sz w:val="20"/>
          <w:szCs w:val="20"/>
        </w:rPr>
        <w:t>intomas gripais</w:t>
      </w:r>
      <w:r w:rsidR="00656CE4">
        <w:rPr>
          <w:rFonts w:ascii="Arial" w:hAnsi="Arial" w:cs="Arial"/>
          <w:sz w:val="20"/>
          <w:szCs w:val="20"/>
        </w:rPr>
        <w:t>, amenorréia, d</w:t>
      </w:r>
      <w:r w:rsidR="00656CE4" w:rsidRPr="007B765F">
        <w:rPr>
          <w:rFonts w:ascii="Arial" w:hAnsi="Arial" w:cs="Arial"/>
          <w:sz w:val="20"/>
          <w:szCs w:val="20"/>
        </w:rPr>
        <w:t>epressão, ansiedade</w:t>
      </w:r>
      <w:r w:rsidR="00656CE4">
        <w:rPr>
          <w:rFonts w:ascii="Arial" w:hAnsi="Arial" w:cs="Arial"/>
          <w:sz w:val="20"/>
          <w:szCs w:val="20"/>
        </w:rPr>
        <w:t>.</w:t>
      </w:r>
    </w:p>
    <w:p w:rsidR="008A4600" w:rsidRDefault="00DF4F5C" w:rsidP="00D41B0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Tocilizumab: </w:t>
      </w:r>
      <w:r>
        <w:rPr>
          <w:rFonts w:ascii="Arial" w:eastAsia="Times New Roman" w:hAnsi="Arial" w:cs="Arial"/>
          <w:sz w:val="20"/>
          <w:szCs w:val="20"/>
          <w:lang w:eastAsia="pt-BR"/>
        </w:rPr>
        <w:t>N</w:t>
      </w:r>
      <w:r w:rsidR="008A4600" w:rsidRPr="007B765F">
        <w:rPr>
          <w:rFonts w:ascii="Arial" w:eastAsia="Times New Roman" w:hAnsi="Arial" w:cs="Arial"/>
          <w:sz w:val="20"/>
          <w:szCs w:val="20"/>
          <w:lang w:eastAsia="pt-BR"/>
        </w:rPr>
        <w:t>ão deve ser utilizado em combinação com outras drogas biológicas para artrite reumatóide.</w:t>
      </w:r>
      <w:r w:rsidR="00656CE4" w:rsidRPr="00656CE4">
        <w:rPr>
          <w:rFonts w:ascii="Arial" w:hAnsi="Arial" w:cs="Arial"/>
          <w:sz w:val="20"/>
          <w:szCs w:val="20"/>
        </w:rPr>
        <w:t xml:space="preserve"> </w:t>
      </w:r>
      <w:r w:rsidR="00656CE4" w:rsidRPr="007B765F">
        <w:rPr>
          <w:rFonts w:ascii="Arial" w:hAnsi="Arial" w:cs="Arial"/>
          <w:sz w:val="20"/>
          <w:szCs w:val="20"/>
        </w:rPr>
        <w:t xml:space="preserve">Os principais efeitos colaterais ocorridos isoladamente ou em combinação com MTX/outros </w:t>
      </w:r>
      <w:proofErr w:type="spellStart"/>
      <w:r w:rsidR="00656CE4" w:rsidRPr="007B765F">
        <w:rPr>
          <w:rFonts w:ascii="Arial" w:hAnsi="Arial" w:cs="Arial"/>
          <w:sz w:val="20"/>
          <w:szCs w:val="20"/>
        </w:rPr>
        <w:t>DMARDs</w:t>
      </w:r>
      <w:proofErr w:type="spellEnd"/>
      <w:r w:rsidR="00656CE4" w:rsidRPr="007B765F">
        <w:rPr>
          <w:rFonts w:ascii="Arial" w:hAnsi="Arial" w:cs="Arial"/>
          <w:sz w:val="20"/>
          <w:szCs w:val="20"/>
        </w:rPr>
        <w:t xml:space="preserve"> foram: </w:t>
      </w:r>
      <w:r w:rsidR="00656CE4">
        <w:rPr>
          <w:rFonts w:ascii="Arial" w:hAnsi="Arial" w:cs="Arial"/>
          <w:sz w:val="20"/>
          <w:szCs w:val="20"/>
        </w:rPr>
        <w:t>d</w:t>
      </w:r>
      <w:r w:rsidR="00656CE4" w:rsidRPr="007B765F">
        <w:rPr>
          <w:rFonts w:ascii="Arial" w:hAnsi="Arial" w:cs="Arial"/>
          <w:sz w:val="20"/>
          <w:szCs w:val="20"/>
        </w:rPr>
        <w:t>istúrbios gerais e no local de aplicação:</w:t>
      </w:r>
      <w:r w:rsidR="00656CE4">
        <w:rPr>
          <w:rFonts w:ascii="Arial" w:hAnsi="Arial" w:cs="Arial"/>
          <w:sz w:val="20"/>
          <w:szCs w:val="20"/>
        </w:rPr>
        <w:t xml:space="preserve"> reações de hipersensibilidade, infecções </w:t>
      </w:r>
      <w:r w:rsidR="00656CE4" w:rsidRPr="007B765F">
        <w:rPr>
          <w:rFonts w:ascii="Arial" w:hAnsi="Arial" w:cs="Arial"/>
          <w:sz w:val="20"/>
          <w:szCs w:val="20"/>
        </w:rPr>
        <w:t xml:space="preserve">de vias aéreas superiores, celulite, herpes </w:t>
      </w:r>
      <w:r w:rsidR="00656CE4">
        <w:rPr>
          <w:rFonts w:ascii="Arial" w:hAnsi="Arial" w:cs="Arial"/>
          <w:sz w:val="20"/>
          <w:szCs w:val="20"/>
        </w:rPr>
        <w:t xml:space="preserve">simples e zoster, </w:t>
      </w:r>
      <w:proofErr w:type="spellStart"/>
      <w:r w:rsidR="00656CE4">
        <w:rPr>
          <w:rFonts w:ascii="Arial" w:hAnsi="Arial" w:cs="Arial"/>
          <w:sz w:val="20"/>
          <w:szCs w:val="20"/>
        </w:rPr>
        <w:t>diverticulite</w:t>
      </w:r>
      <w:proofErr w:type="spellEnd"/>
      <w:r w:rsidR="00656CE4">
        <w:rPr>
          <w:rFonts w:ascii="Arial" w:hAnsi="Arial" w:cs="Arial"/>
          <w:sz w:val="20"/>
          <w:szCs w:val="20"/>
        </w:rPr>
        <w:t xml:space="preserve">, </w:t>
      </w:r>
      <w:r w:rsidR="00656CE4" w:rsidRPr="007B765F">
        <w:rPr>
          <w:rFonts w:ascii="Arial" w:hAnsi="Arial" w:cs="Arial"/>
          <w:sz w:val="20"/>
          <w:szCs w:val="20"/>
        </w:rPr>
        <w:t>ulcerações na boca, aftas, dor abdomina</w:t>
      </w:r>
      <w:r w:rsidR="00656CE4">
        <w:rPr>
          <w:rFonts w:ascii="Arial" w:hAnsi="Arial" w:cs="Arial"/>
          <w:sz w:val="20"/>
          <w:szCs w:val="20"/>
        </w:rPr>
        <w:t xml:space="preserve">l, gastrite, estomatite, úlcera, </w:t>
      </w:r>
      <w:r w:rsidR="00656CE4" w:rsidRPr="007B765F">
        <w:rPr>
          <w:rFonts w:ascii="Arial" w:hAnsi="Arial" w:cs="Arial"/>
          <w:sz w:val="20"/>
          <w:szCs w:val="20"/>
        </w:rPr>
        <w:t>gástrica</w:t>
      </w:r>
      <w:r w:rsidR="00656CE4">
        <w:rPr>
          <w:rFonts w:ascii="Arial" w:hAnsi="Arial" w:cs="Arial"/>
          <w:sz w:val="20"/>
          <w:szCs w:val="20"/>
        </w:rPr>
        <w:t>,</w:t>
      </w:r>
      <w:r w:rsidR="00656CE4" w:rsidRPr="007B765F">
        <w:rPr>
          <w:rFonts w:ascii="Arial" w:hAnsi="Arial" w:cs="Arial"/>
          <w:sz w:val="20"/>
          <w:szCs w:val="20"/>
        </w:rPr>
        <w:t xml:space="preserve"> </w:t>
      </w:r>
      <w:r w:rsidR="00656CE4">
        <w:rPr>
          <w:rFonts w:ascii="Arial" w:hAnsi="Arial" w:cs="Arial"/>
          <w:sz w:val="20"/>
          <w:szCs w:val="20"/>
        </w:rPr>
        <w:t xml:space="preserve">alergias, coceira, urticária, dor de cabeça, tonturas, aumento da pressão sangüínea, </w:t>
      </w:r>
      <w:r w:rsidR="00656CE4" w:rsidRPr="007B765F">
        <w:rPr>
          <w:rFonts w:ascii="Arial" w:hAnsi="Arial" w:cs="Arial"/>
          <w:sz w:val="20"/>
          <w:szCs w:val="20"/>
        </w:rPr>
        <w:t>diminuição de glóbulos brancos</w:t>
      </w:r>
      <w:r w:rsidR="00656CE4">
        <w:rPr>
          <w:rFonts w:ascii="Arial" w:hAnsi="Arial" w:cs="Arial"/>
          <w:sz w:val="20"/>
          <w:szCs w:val="20"/>
        </w:rPr>
        <w:t>,</w:t>
      </w:r>
      <w:r w:rsidR="00656CE4" w:rsidRPr="007B765F">
        <w:rPr>
          <w:rFonts w:ascii="Arial" w:hAnsi="Arial" w:cs="Arial"/>
          <w:sz w:val="20"/>
          <w:szCs w:val="20"/>
        </w:rPr>
        <w:t xml:space="preserve"> aumento de enzi</w:t>
      </w:r>
      <w:r w:rsidR="00656CE4">
        <w:rPr>
          <w:rFonts w:ascii="Arial" w:hAnsi="Arial" w:cs="Arial"/>
          <w:sz w:val="20"/>
          <w:szCs w:val="20"/>
        </w:rPr>
        <w:t>mas do fígado e de bilirrubinas,</w:t>
      </w:r>
      <w:r w:rsidR="00656CE4" w:rsidRPr="007B765F">
        <w:rPr>
          <w:rFonts w:ascii="Arial" w:hAnsi="Arial" w:cs="Arial"/>
          <w:sz w:val="20"/>
          <w:szCs w:val="20"/>
        </w:rPr>
        <w:t xml:space="preserve"> aumento de colesterol e triglicé</w:t>
      </w:r>
      <w:r w:rsidR="00656CE4">
        <w:rPr>
          <w:rFonts w:ascii="Arial" w:hAnsi="Arial" w:cs="Arial"/>
          <w:sz w:val="20"/>
          <w:szCs w:val="20"/>
        </w:rPr>
        <w:t xml:space="preserve">rides, aumento de peso, tosse, falta de ar, </w:t>
      </w:r>
      <w:r w:rsidR="00656CE4" w:rsidRPr="007B765F">
        <w:rPr>
          <w:rFonts w:ascii="Arial" w:hAnsi="Arial" w:cs="Arial"/>
          <w:sz w:val="20"/>
          <w:szCs w:val="20"/>
        </w:rPr>
        <w:t>conjuntivite</w:t>
      </w:r>
      <w:r w:rsidR="00656CE4">
        <w:rPr>
          <w:rFonts w:ascii="Arial" w:hAnsi="Arial" w:cs="Arial"/>
          <w:sz w:val="20"/>
          <w:szCs w:val="20"/>
        </w:rPr>
        <w:t xml:space="preserve">, nefrolitíase, </w:t>
      </w:r>
      <w:r w:rsidR="00656CE4" w:rsidRPr="007B765F">
        <w:rPr>
          <w:rFonts w:ascii="Arial" w:hAnsi="Arial" w:cs="Arial"/>
          <w:sz w:val="20"/>
          <w:szCs w:val="20"/>
        </w:rPr>
        <w:t>hipotireoidismo</w:t>
      </w:r>
      <w:r w:rsidR="00656CE4">
        <w:rPr>
          <w:rFonts w:ascii="Arial" w:hAnsi="Arial" w:cs="Arial"/>
          <w:sz w:val="20"/>
          <w:szCs w:val="20"/>
        </w:rPr>
        <w:t>.</w:t>
      </w:r>
    </w:p>
    <w:p w:rsidR="00F10A81" w:rsidRPr="00B37161" w:rsidRDefault="00F10A81" w:rsidP="00D41B0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37161" w:rsidRPr="007B765F" w:rsidRDefault="00DF4F5C" w:rsidP="00D41B0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Todos os medicamentos são 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contra-indicados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na h</w:t>
      </w:r>
      <w:r w:rsidRPr="007B765F">
        <w:rPr>
          <w:rFonts w:ascii="Arial" w:eastAsia="Times New Roman" w:hAnsi="Arial" w:cs="Arial"/>
          <w:sz w:val="20"/>
          <w:szCs w:val="20"/>
          <w:lang w:eastAsia="pt-BR"/>
        </w:rPr>
        <w:t xml:space="preserve">ipersensibilidade à substância ativa ou </w:t>
      </w:r>
      <w:r w:rsidR="00204BC0">
        <w:rPr>
          <w:rFonts w:ascii="Arial" w:eastAsia="Times New Roman" w:hAnsi="Arial" w:cs="Arial"/>
          <w:sz w:val="20"/>
          <w:szCs w:val="20"/>
          <w:lang w:eastAsia="pt-BR"/>
        </w:rPr>
        <w:t>à</w:t>
      </w:r>
      <w:r w:rsidRPr="007B765F">
        <w:rPr>
          <w:rFonts w:ascii="Arial" w:eastAsia="Times New Roman" w:hAnsi="Arial" w:cs="Arial"/>
          <w:sz w:val="20"/>
          <w:szCs w:val="20"/>
          <w:lang w:eastAsia="pt-BR"/>
        </w:rPr>
        <w:t xml:space="preserve"> qualquer um dos excipientes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que compõem cada produto</w:t>
      </w:r>
      <w:r w:rsidRPr="007B765F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036105" w:rsidRPr="007B765F" w:rsidRDefault="00036105" w:rsidP="00D41B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B765F">
        <w:rPr>
          <w:rFonts w:ascii="Arial" w:hAnsi="Arial" w:cs="Arial"/>
          <w:sz w:val="20"/>
          <w:szCs w:val="20"/>
        </w:rPr>
        <w:t>Estou da mesma forma ciente de que pode haver necessidade de mudança das doses, assim como o tipo de medicamentos que farão parte do meu tratamento.</w:t>
      </w:r>
    </w:p>
    <w:p w:rsidR="007A4A8D" w:rsidRDefault="007A4A8D" w:rsidP="00D41B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B765F">
        <w:rPr>
          <w:rFonts w:ascii="Arial" w:hAnsi="Arial" w:cs="Arial"/>
          <w:sz w:val="20"/>
          <w:szCs w:val="20"/>
        </w:rPr>
        <w:t xml:space="preserve">Estou ciente de que posso suspender o tratamento a qualquer momento, sem que este fato implique qualquer forma de constrangimento entre mim e meu médico, que se dispõe a continuar me tratando em quaisquer circunstâncias. </w:t>
      </w:r>
    </w:p>
    <w:p w:rsidR="00656CE4" w:rsidRPr="007B765F" w:rsidRDefault="00656CE4" w:rsidP="00D41B0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86590" w:rsidRDefault="00986590" w:rsidP="00D41B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7B765F">
        <w:rPr>
          <w:rFonts w:ascii="Arial" w:hAnsi="Arial" w:cs="Arial"/>
          <w:sz w:val="20"/>
          <w:szCs w:val="20"/>
        </w:rPr>
        <w:t>Declaro ter compreendido e concordado com todos os termos deste Consentimento Informado. Assim, o faço por livre e espontânea vontade e por decisão conjunta, minha e de meu médico.</w:t>
      </w:r>
    </w:p>
    <w:p w:rsidR="00126630" w:rsidRPr="00126630" w:rsidRDefault="00126630" w:rsidP="00126630">
      <w:pPr>
        <w:spacing w:after="0"/>
        <w:jc w:val="both"/>
        <w:rPr>
          <w:rFonts w:ascii="Arial" w:hAnsi="Arial" w:cs="Arial"/>
          <w:sz w:val="8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638"/>
        <w:gridCol w:w="2643"/>
        <w:gridCol w:w="1799"/>
        <w:gridCol w:w="1701"/>
      </w:tblGrid>
      <w:tr w:rsidR="00B51567" w:rsidRPr="007B765F" w:rsidTr="00D41B09">
        <w:trPr>
          <w:trHeight w:val="397"/>
        </w:trPr>
        <w:tc>
          <w:tcPr>
            <w:tcW w:w="9781" w:type="dxa"/>
            <w:gridSpan w:val="4"/>
            <w:vAlign w:val="center"/>
          </w:tcPr>
          <w:p w:rsidR="00B51567" w:rsidRPr="007B765F" w:rsidRDefault="00B51567" w:rsidP="00DF4F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65F">
              <w:rPr>
                <w:rFonts w:ascii="Arial" w:hAnsi="Arial" w:cs="Arial"/>
                <w:sz w:val="20"/>
                <w:szCs w:val="20"/>
              </w:rPr>
              <w:t>Paciente:</w:t>
            </w:r>
          </w:p>
        </w:tc>
      </w:tr>
      <w:tr w:rsidR="00B51567" w:rsidRPr="007B765F" w:rsidTr="00D41B09">
        <w:trPr>
          <w:trHeight w:val="397"/>
        </w:trPr>
        <w:tc>
          <w:tcPr>
            <w:tcW w:w="6281" w:type="dxa"/>
            <w:gridSpan w:val="2"/>
            <w:vAlign w:val="center"/>
          </w:tcPr>
          <w:p w:rsidR="00B51567" w:rsidRPr="007B765F" w:rsidRDefault="00B51567" w:rsidP="00DF4F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65F">
              <w:rPr>
                <w:rFonts w:ascii="Arial" w:hAnsi="Arial" w:cs="Arial"/>
                <w:sz w:val="20"/>
                <w:szCs w:val="20"/>
              </w:rPr>
              <w:t>Documento de Identidade:</w:t>
            </w:r>
          </w:p>
        </w:tc>
        <w:tc>
          <w:tcPr>
            <w:tcW w:w="1799" w:type="dxa"/>
            <w:vAlign w:val="center"/>
          </w:tcPr>
          <w:p w:rsidR="00B51567" w:rsidRPr="007B765F" w:rsidRDefault="00B51567" w:rsidP="00DF4F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65F">
              <w:rPr>
                <w:rFonts w:ascii="Arial" w:hAnsi="Arial" w:cs="Arial"/>
                <w:sz w:val="20"/>
                <w:szCs w:val="20"/>
              </w:rPr>
              <w:t>Sexo:</w:t>
            </w:r>
          </w:p>
        </w:tc>
        <w:tc>
          <w:tcPr>
            <w:tcW w:w="1701" w:type="dxa"/>
            <w:vAlign w:val="center"/>
          </w:tcPr>
          <w:p w:rsidR="00B51567" w:rsidRPr="007B765F" w:rsidRDefault="00B51567" w:rsidP="00DF4F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65F">
              <w:rPr>
                <w:rFonts w:ascii="Arial" w:hAnsi="Arial" w:cs="Arial"/>
                <w:sz w:val="20"/>
                <w:szCs w:val="20"/>
              </w:rPr>
              <w:t>Idade:</w:t>
            </w:r>
          </w:p>
        </w:tc>
      </w:tr>
      <w:tr w:rsidR="00B51567" w:rsidRPr="007B765F" w:rsidTr="00D41B09">
        <w:trPr>
          <w:trHeight w:val="397"/>
        </w:trPr>
        <w:tc>
          <w:tcPr>
            <w:tcW w:w="9781" w:type="dxa"/>
            <w:gridSpan w:val="4"/>
            <w:vAlign w:val="center"/>
          </w:tcPr>
          <w:p w:rsidR="00B51567" w:rsidRPr="007B765F" w:rsidRDefault="00B51567" w:rsidP="00DF4F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65F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</w:tr>
      <w:tr w:rsidR="00B51567" w:rsidRPr="007B765F" w:rsidTr="00D41B09">
        <w:trPr>
          <w:trHeight w:val="397"/>
        </w:trPr>
        <w:tc>
          <w:tcPr>
            <w:tcW w:w="3638" w:type="dxa"/>
            <w:vAlign w:val="center"/>
          </w:tcPr>
          <w:p w:rsidR="00B51567" w:rsidRPr="007B765F" w:rsidRDefault="00B51567" w:rsidP="00DF4F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65F"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  <w:tc>
          <w:tcPr>
            <w:tcW w:w="2643" w:type="dxa"/>
            <w:vAlign w:val="center"/>
          </w:tcPr>
          <w:p w:rsidR="00B51567" w:rsidRPr="007B765F" w:rsidRDefault="00B51567" w:rsidP="00DF4F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65F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3500" w:type="dxa"/>
            <w:gridSpan w:val="2"/>
            <w:vAlign w:val="center"/>
          </w:tcPr>
          <w:p w:rsidR="00B51567" w:rsidRPr="007B765F" w:rsidRDefault="00B51567" w:rsidP="00DF4F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65F">
              <w:rPr>
                <w:rFonts w:ascii="Arial" w:hAnsi="Arial" w:cs="Arial"/>
                <w:sz w:val="20"/>
                <w:szCs w:val="20"/>
              </w:rPr>
              <w:t xml:space="preserve">Telefone: </w:t>
            </w:r>
            <w:proofErr w:type="gramStart"/>
            <w:r w:rsidRPr="007B765F"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 w:rsidRPr="007B765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51567" w:rsidRPr="007B765F" w:rsidTr="00D41B09">
        <w:trPr>
          <w:trHeight w:val="397"/>
        </w:trPr>
        <w:tc>
          <w:tcPr>
            <w:tcW w:w="9781" w:type="dxa"/>
            <w:gridSpan w:val="4"/>
            <w:vAlign w:val="center"/>
          </w:tcPr>
          <w:p w:rsidR="00B51567" w:rsidRPr="007B765F" w:rsidRDefault="00B51567" w:rsidP="00DF4F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65F">
              <w:rPr>
                <w:rFonts w:ascii="Arial" w:hAnsi="Arial" w:cs="Arial"/>
                <w:sz w:val="20"/>
                <w:szCs w:val="20"/>
              </w:rPr>
              <w:t>Responsável Legal (quando for o caso):</w:t>
            </w:r>
          </w:p>
        </w:tc>
      </w:tr>
      <w:tr w:rsidR="005A0349" w:rsidRPr="007B765F" w:rsidTr="00D41B09">
        <w:trPr>
          <w:trHeight w:val="397"/>
        </w:trPr>
        <w:tc>
          <w:tcPr>
            <w:tcW w:w="3638" w:type="dxa"/>
            <w:vAlign w:val="center"/>
          </w:tcPr>
          <w:p w:rsidR="005A0349" w:rsidRPr="007B765F" w:rsidRDefault="005A0349" w:rsidP="00DF4F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65F">
              <w:rPr>
                <w:rFonts w:ascii="Arial" w:hAnsi="Arial" w:cs="Arial"/>
                <w:sz w:val="20"/>
                <w:szCs w:val="20"/>
              </w:rPr>
              <w:t xml:space="preserve">Documento de Identidade do </w:t>
            </w:r>
          </w:p>
          <w:p w:rsidR="005A0349" w:rsidRPr="007B765F" w:rsidRDefault="005A0349" w:rsidP="00DF4F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B765F">
              <w:rPr>
                <w:rFonts w:ascii="Arial" w:hAnsi="Arial" w:cs="Arial"/>
                <w:sz w:val="20"/>
                <w:szCs w:val="20"/>
              </w:rPr>
              <w:t>responsável</w:t>
            </w:r>
            <w:proofErr w:type="gramEnd"/>
            <w:r w:rsidRPr="007B765F">
              <w:rPr>
                <w:rFonts w:ascii="Arial" w:hAnsi="Arial" w:cs="Arial"/>
                <w:sz w:val="20"/>
                <w:szCs w:val="20"/>
              </w:rPr>
              <w:t xml:space="preserve"> legal:</w:t>
            </w:r>
          </w:p>
          <w:p w:rsidR="005A0349" w:rsidRPr="007B765F" w:rsidRDefault="005A0349" w:rsidP="00DF4F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0349" w:rsidRPr="007B765F" w:rsidRDefault="00D41B09" w:rsidP="00DF4F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---------------------------------------------------</w:t>
            </w:r>
          </w:p>
        </w:tc>
        <w:tc>
          <w:tcPr>
            <w:tcW w:w="6143" w:type="dxa"/>
            <w:gridSpan w:val="3"/>
            <w:vAlign w:val="bottom"/>
          </w:tcPr>
          <w:p w:rsidR="005A0349" w:rsidRPr="007B765F" w:rsidRDefault="005A0349" w:rsidP="00126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65F">
              <w:rPr>
                <w:rFonts w:ascii="Arial" w:hAnsi="Arial" w:cs="Arial"/>
                <w:sz w:val="20"/>
                <w:szCs w:val="20"/>
              </w:rPr>
              <w:t>_________________________________________</w:t>
            </w:r>
          </w:p>
          <w:p w:rsidR="005A0349" w:rsidRPr="007B765F" w:rsidRDefault="005A0349" w:rsidP="00126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65F">
              <w:rPr>
                <w:rFonts w:ascii="Arial" w:hAnsi="Arial" w:cs="Arial"/>
                <w:sz w:val="20"/>
                <w:szCs w:val="20"/>
              </w:rPr>
              <w:t>Assinatura do paciente ou do responsável legal</w:t>
            </w:r>
          </w:p>
          <w:p w:rsidR="00036105" w:rsidRPr="007B765F" w:rsidRDefault="00036105" w:rsidP="00DF4F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1567" w:rsidRPr="00126630" w:rsidRDefault="00B51567" w:rsidP="00126630">
      <w:pPr>
        <w:spacing w:after="0"/>
        <w:jc w:val="both"/>
        <w:rPr>
          <w:rFonts w:ascii="Arial" w:hAnsi="Arial" w:cs="Arial"/>
          <w:sz w:val="12"/>
          <w:szCs w:val="20"/>
        </w:rPr>
      </w:pPr>
    </w:p>
    <w:tbl>
      <w:tblPr>
        <w:tblStyle w:val="Tabelacomgrade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694"/>
        <w:gridCol w:w="850"/>
        <w:gridCol w:w="2551"/>
      </w:tblGrid>
      <w:tr w:rsidR="00B271A5" w:rsidRPr="007B765F" w:rsidTr="00D41B09">
        <w:trPr>
          <w:trHeight w:val="340"/>
        </w:trPr>
        <w:tc>
          <w:tcPr>
            <w:tcW w:w="7230" w:type="dxa"/>
            <w:gridSpan w:val="3"/>
            <w:vAlign w:val="center"/>
          </w:tcPr>
          <w:p w:rsidR="00B271A5" w:rsidRPr="007B765F" w:rsidRDefault="00B271A5" w:rsidP="001266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65F">
              <w:rPr>
                <w:rFonts w:ascii="Arial" w:hAnsi="Arial" w:cs="Arial"/>
                <w:sz w:val="20"/>
                <w:szCs w:val="20"/>
              </w:rPr>
              <w:t xml:space="preserve">Médico responsável: </w:t>
            </w:r>
          </w:p>
        </w:tc>
        <w:tc>
          <w:tcPr>
            <w:tcW w:w="2551" w:type="dxa"/>
            <w:vAlign w:val="center"/>
          </w:tcPr>
          <w:p w:rsidR="00B271A5" w:rsidRPr="007B765F" w:rsidRDefault="00B271A5" w:rsidP="00DF4F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65F">
              <w:rPr>
                <w:rFonts w:ascii="Arial" w:hAnsi="Arial" w:cs="Arial"/>
                <w:sz w:val="20"/>
                <w:szCs w:val="20"/>
              </w:rPr>
              <w:t>CRM:</w:t>
            </w:r>
          </w:p>
        </w:tc>
      </w:tr>
      <w:tr w:rsidR="00B271A5" w:rsidRPr="007B765F" w:rsidTr="00D41B09">
        <w:trPr>
          <w:trHeight w:val="340"/>
        </w:trPr>
        <w:tc>
          <w:tcPr>
            <w:tcW w:w="9781" w:type="dxa"/>
            <w:gridSpan w:val="4"/>
            <w:vAlign w:val="center"/>
          </w:tcPr>
          <w:p w:rsidR="00B271A5" w:rsidRPr="007B765F" w:rsidRDefault="00B271A5" w:rsidP="00DF4F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65F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</w:tr>
      <w:tr w:rsidR="00B271A5" w:rsidRPr="007B765F" w:rsidTr="00D41B09">
        <w:trPr>
          <w:trHeight w:val="340"/>
        </w:trPr>
        <w:tc>
          <w:tcPr>
            <w:tcW w:w="3686" w:type="dxa"/>
            <w:vAlign w:val="center"/>
          </w:tcPr>
          <w:p w:rsidR="00B271A5" w:rsidRPr="007B765F" w:rsidRDefault="00B271A5" w:rsidP="00DF4F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65F"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  <w:tc>
          <w:tcPr>
            <w:tcW w:w="2694" w:type="dxa"/>
            <w:vAlign w:val="center"/>
          </w:tcPr>
          <w:p w:rsidR="00B271A5" w:rsidRPr="007B765F" w:rsidRDefault="00B271A5" w:rsidP="00DF4F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65F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3401" w:type="dxa"/>
            <w:gridSpan w:val="2"/>
            <w:vAlign w:val="center"/>
          </w:tcPr>
          <w:p w:rsidR="00B271A5" w:rsidRPr="007B765F" w:rsidRDefault="00B271A5" w:rsidP="00DF4F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65F">
              <w:rPr>
                <w:rFonts w:ascii="Arial" w:hAnsi="Arial" w:cs="Arial"/>
                <w:sz w:val="20"/>
                <w:szCs w:val="20"/>
              </w:rPr>
              <w:t xml:space="preserve">Telefone: </w:t>
            </w:r>
            <w:proofErr w:type="gramStart"/>
            <w:r w:rsidRPr="007B765F"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 w:rsidRPr="007B765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271A5" w:rsidRPr="007B765F" w:rsidTr="00D41B09">
        <w:trPr>
          <w:trHeight w:val="340"/>
        </w:trPr>
        <w:tc>
          <w:tcPr>
            <w:tcW w:w="3686" w:type="dxa"/>
            <w:vAlign w:val="center"/>
          </w:tcPr>
          <w:p w:rsidR="00B271A5" w:rsidRPr="007B765F" w:rsidRDefault="00B271A5" w:rsidP="00126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0349" w:rsidRPr="007B765F" w:rsidRDefault="005A0349" w:rsidP="00126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65F">
              <w:rPr>
                <w:rFonts w:ascii="Arial" w:hAnsi="Arial" w:cs="Arial"/>
                <w:sz w:val="20"/>
                <w:szCs w:val="20"/>
              </w:rPr>
              <w:t>____/____/_______</w:t>
            </w:r>
          </w:p>
          <w:p w:rsidR="00B271A5" w:rsidRPr="007B765F" w:rsidRDefault="005A0349" w:rsidP="001266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65F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6095" w:type="dxa"/>
            <w:gridSpan w:val="3"/>
            <w:vAlign w:val="center"/>
          </w:tcPr>
          <w:p w:rsidR="00B271A5" w:rsidRPr="007B765F" w:rsidRDefault="00B271A5" w:rsidP="00126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0349" w:rsidRPr="007B765F" w:rsidRDefault="005A0349" w:rsidP="00126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65F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  <w:p w:rsidR="00036105" w:rsidRPr="007B765F" w:rsidRDefault="005A0349" w:rsidP="00126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65F">
              <w:rPr>
                <w:rFonts w:ascii="Arial" w:hAnsi="Arial" w:cs="Arial"/>
                <w:sz w:val="20"/>
                <w:szCs w:val="20"/>
              </w:rPr>
              <w:t>Assinatura e carimbo do médico</w:t>
            </w:r>
          </w:p>
        </w:tc>
      </w:tr>
    </w:tbl>
    <w:p w:rsidR="00F43234" w:rsidRPr="007B765F" w:rsidRDefault="00F43234" w:rsidP="00DF4F5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43234" w:rsidRPr="00656CE4" w:rsidRDefault="00F43234" w:rsidP="00126630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656CE4">
        <w:rPr>
          <w:rFonts w:ascii="Arial" w:hAnsi="Arial" w:cs="Arial"/>
          <w:sz w:val="16"/>
          <w:szCs w:val="20"/>
        </w:rPr>
        <w:t xml:space="preserve">Observações: </w:t>
      </w:r>
    </w:p>
    <w:p w:rsidR="00F43234" w:rsidRPr="00656CE4" w:rsidRDefault="00F43234" w:rsidP="00126630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proofErr w:type="gramStart"/>
      <w:r w:rsidRPr="00656CE4">
        <w:rPr>
          <w:rFonts w:ascii="Arial" w:hAnsi="Arial" w:cs="Arial"/>
          <w:sz w:val="16"/>
          <w:szCs w:val="20"/>
        </w:rPr>
        <w:t>1</w:t>
      </w:r>
      <w:proofErr w:type="gramEnd"/>
      <w:r w:rsidRPr="00656CE4">
        <w:rPr>
          <w:rFonts w:ascii="Arial" w:hAnsi="Arial" w:cs="Arial"/>
          <w:sz w:val="16"/>
          <w:szCs w:val="20"/>
        </w:rPr>
        <w:t>)   O   preenchimento   completo   deste   Termo   e   sua   respectiva   assinatura   são imprescindíveis para autorização do tratamento.</w:t>
      </w:r>
    </w:p>
    <w:p w:rsidR="005A0349" w:rsidRPr="00656CE4" w:rsidRDefault="00F43234" w:rsidP="00126630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proofErr w:type="gramStart"/>
      <w:r w:rsidRPr="00656CE4">
        <w:rPr>
          <w:rFonts w:ascii="Arial" w:hAnsi="Arial" w:cs="Arial"/>
          <w:sz w:val="16"/>
          <w:szCs w:val="20"/>
        </w:rPr>
        <w:t>2</w:t>
      </w:r>
      <w:proofErr w:type="gramEnd"/>
      <w:r w:rsidRPr="00656CE4">
        <w:rPr>
          <w:rFonts w:ascii="Arial" w:hAnsi="Arial" w:cs="Arial"/>
          <w:sz w:val="16"/>
          <w:szCs w:val="20"/>
        </w:rPr>
        <w:t xml:space="preserve">)  Este Termo será preenchido em duas vias: uma será arquivada na </w:t>
      </w:r>
      <w:r w:rsidR="00633A68">
        <w:rPr>
          <w:rFonts w:ascii="Arial" w:hAnsi="Arial" w:cs="Arial"/>
          <w:sz w:val="16"/>
          <w:szCs w:val="20"/>
        </w:rPr>
        <w:t xml:space="preserve">Sala de Atendimento do DOM </w:t>
      </w:r>
      <w:r w:rsidR="00851244" w:rsidRPr="00656CE4">
        <w:rPr>
          <w:rFonts w:ascii="Arial" w:hAnsi="Arial" w:cs="Arial"/>
          <w:sz w:val="16"/>
          <w:szCs w:val="20"/>
        </w:rPr>
        <w:t>da Unimed Londrina, onde será realizada a infusão do medicamento</w:t>
      </w:r>
      <w:r w:rsidRPr="00656CE4">
        <w:rPr>
          <w:rFonts w:ascii="Arial" w:hAnsi="Arial" w:cs="Arial"/>
          <w:sz w:val="16"/>
          <w:szCs w:val="20"/>
        </w:rPr>
        <w:t xml:space="preserve"> e a outra será entregue ao paciente.</w:t>
      </w:r>
    </w:p>
    <w:sectPr w:rsidR="005A0349" w:rsidRPr="00656CE4" w:rsidSect="00D41B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6" w:right="1133" w:bottom="1440" w:left="993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3DD" w:rsidRDefault="00FC23DD" w:rsidP="00986590">
      <w:pPr>
        <w:spacing w:after="0" w:line="240" w:lineRule="auto"/>
      </w:pPr>
      <w:r>
        <w:separator/>
      </w:r>
    </w:p>
  </w:endnote>
  <w:endnote w:type="continuationSeparator" w:id="0">
    <w:p w:rsidR="00FC23DD" w:rsidRDefault="00FC23DD" w:rsidP="0098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0E2" w:rsidRDefault="000820E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B09" w:rsidRDefault="00D41B09" w:rsidP="00D41B09">
    <w:pPr>
      <w:shd w:val="pct15" w:color="000000" w:fill="FFFFFF"/>
      <w:spacing w:after="0"/>
      <w:ind w:left="-142" w:right="-285"/>
      <w:rPr>
        <w:sz w:val="6"/>
      </w:rPr>
    </w:pPr>
    <w:r>
      <w:rPr>
        <w:noProof/>
        <w:sz w:val="6"/>
        <w:lang w:eastAsia="pt-BR"/>
      </w:rPr>
      <w:drawing>
        <wp:anchor distT="0" distB="0" distL="114300" distR="114300" simplePos="0" relativeHeight="251661312" behindDoc="1" locked="0" layoutInCell="1" allowOverlap="1" wp14:anchorId="606C2D33" wp14:editId="310EF890">
          <wp:simplePos x="0" y="0"/>
          <wp:positionH relativeFrom="column">
            <wp:posOffset>-287655</wp:posOffset>
          </wp:positionH>
          <wp:positionV relativeFrom="paragraph">
            <wp:posOffset>-880745</wp:posOffset>
          </wp:positionV>
          <wp:extent cx="150495" cy="790575"/>
          <wp:effectExtent l="19050" t="0" r="1905" b="0"/>
          <wp:wrapNone/>
          <wp:docPr id="8" name="Imagem 10" descr="logo ANS - em 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ANS - em 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41B09" w:rsidRDefault="00D41B09" w:rsidP="00D41B09">
    <w:pPr>
      <w:spacing w:after="0"/>
      <w:rPr>
        <w:sz w:val="4"/>
      </w:rPr>
    </w:pPr>
  </w:p>
  <w:tbl>
    <w:tblPr>
      <w:tblW w:w="10207" w:type="dxa"/>
      <w:tblInd w:w="-132" w:type="dxa"/>
      <w:tblBorders>
        <w:top w:val="single" w:sz="1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10"/>
      <w:gridCol w:w="142"/>
      <w:gridCol w:w="1559"/>
      <w:gridCol w:w="142"/>
      <w:gridCol w:w="1984"/>
      <w:gridCol w:w="142"/>
      <w:gridCol w:w="2268"/>
      <w:gridCol w:w="142"/>
      <w:gridCol w:w="1418"/>
    </w:tblGrid>
    <w:tr w:rsidR="00D41B09" w:rsidTr="00D41B09">
      <w:trPr>
        <w:cantSplit/>
        <w:trHeight w:val="249"/>
      </w:trPr>
      <w:tc>
        <w:tcPr>
          <w:tcW w:w="2410" w:type="dxa"/>
          <w:vAlign w:val="center"/>
        </w:tcPr>
        <w:p w:rsidR="00D41B09" w:rsidRDefault="00D41B09" w:rsidP="005E255F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  <w:bookmarkStart w:id="0" w:name="_GoBack" w:colFirst="0" w:colLast="8"/>
          <w:r>
            <w:rPr>
              <w:rFonts w:ascii="Arial" w:hAnsi="Arial" w:cs="Arial"/>
              <w:sz w:val="16"/>
            </w:rPr>
            <w:t xml:space="preserve">Código: </w:t>
          </w:r>
          <w:proofErr w:type="gramStart"/>
          <w:r w:rsidR="000820E2" w:rsidRPr="00017D38">
            <w:rPr>
              <w:rFonts w:ascii="Arial" w:hAnsi="Arial" w:cs="Arial"/>
              <w:sz w:val="14"/>
              <w:szCs w:val="14"/>
            </w:rPr>
            <w:t>RQU.</w:t>
          </w:r>
          <w:proofErr w:type="gramEnd"/>
          <w:r w:rsidR="000820E2" w:rsidRPr="00017D38">
            <w:rPr>
              <w:rFonts w:ascii="Arial" w:hAnsi="Arial" w:cs="Arial"/>
              <w:sz w:val="14"/>
              <w:szCs w:val="14"/>
            </w:rPr>
            <w:t>REG(A</w:t>
          </w:r>
          <w:r w:rsidR="000820E2">
            <w:rPr>
              <w:rFonts w:ascii="Arial" w:hAnsi="Arial" w:cs="Arial"/>
              <w:sz w:val="14"/>
              <w:szCs w:val="14"/>
            </w:rPr>
            <w:t>-PREV).16</w:t>
          </w:r>
        </w:p>
      </w:tc>
      <w:tc>
        <w:tcPr>
          <w:tcW w:w="142" w:type="dxa"/>
          <w:shd w:val="pct35" w:color="auto" w:fill="FFFFFF"/>
          <w:vAlign w:val="center"/>
        </w:tcPr>
        <w:p w:rsidR="00D41B09" w:rsidRDefault="00D41B09" w:rsidP="005E255F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1559" w:type="dxa"/>
          <w:vAlign w:val="center"/>
        </w:tcPr>
        <w:p w:rsidR="00D41B09" w:rsidRDefault="000820E2" w:rsidP="005E255F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Versão: 01</w:t>
          </w:r>
        </w:p>
      </w:tc>
      <w:tc>
        <w:tcPr>
          <w:tcW w:w="142" w:type="dxa"/>
          <w:shd w:val="pct35" w:color="auto" w:fill="FFFFFF"/>
          <w:vAlign w:val="center"/>
        </w:tcPr>
        <w:p w:rsidR="00D41B09" w:rsidRDefault="00D41B09" w:rsidP="005E255F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1984" w:type="dxa"/>
          <w:vAlign w:val="center"/>
        </w:tcPr>
        <w:p w:rsidR="00D41B09" w:rsidRDefault="00D41B09" w:rsidP="005E255F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  <w:proofErr w:type="spellStart"/>
          <w:r>
            <w:rPr>
              <w:rFonts w:ascii="Arial" w:hAnsi="Arial" w:cs="Arial"/>
              <w:sz w:val="16"/>
            </w:rPr>
            <w:t>Dt</w:t>
          </w:r>
          <w:proofErr w:type="spellEnd"/>
          <w:r>
            <w:rPr>
              <w:rFonts w:ascii="Arial" w:hAnsi="Arial" w:cs="Arial"/>
              <w:sz w:val="16"/>
            </w:rPr>
            <w:t xml:space="preserve">. Emissão: </w:t>
          </w:r>
          <w:r w:rsidR="000820E2">
            <w:rPr>
              <w:rFonts w:ascii="Arial" w:hAnsi="Arial" w:cs="Arial"/>
              <w:sz w:val="16"/>
            </w:rPr>
            <w:t>19.07.12</w:t>
          </w:r>
        </w:p>
      </w:tc>
      <w:tc>
        <w:tcPr>
          <w:tcW w:w="142" w:type="dxa"/>
          <w:shd w:val="pct35" w:color="auto" w:fill="FFFFFF"/>
          <w:vAlign w:val="center"/>
        </w:tcPr>
        <w:p w:rsidR="00D41B09" w:rsidRDefault="00D41B09" w:rsidP="005E255F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2268" w:type="dxa"/>
          <w:vAlign w:val="center"/>
        </w:tcPr>
        <w:p w:rsidR="00D41B09" w:rsidRDefault="00D41B09" w:rsidP="005E255F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  <w:proofErr w:type="spellStart"/>
          <w:r>
            <w:rPr>
              <w:rFonts w:ascii="Arial" w:hAnsi="Arial" w:cs="Arial"/>
              <w:sz w:val="16"/>
            </w:rPr>
            <w:t>Dt</w:t>
          </w:r>
          <w:proofErr w:type="spellEnd"/>
          <w:r>
            <w:rPr>
              <w:rFonts w:ascii="Arial" w:hAnsi="Arial" w:cs="Arial"/>
              <w:sz w:val="16"/>
            </w:rPr>
            <w:t xml:space="preserve">. Ultima Versão: </w:t>
          </w:r>
          <w:r w:rsidR="000820E2">
            <w:rPr>
              <w:rFonts w:ascii="Arial" w:hAnsi="Arial" w:cs="Arial"/>
              <w:sz w:val="16"/>
            </w:rPr>
            <w:t>19.07.12</w:t>
          </w:r>
        </w:p>
      </w:tc>
      <w:tc>
        <w:tcPr>
          <w:tcW w:w="142" w:type="dxa"/>
          <w:shd w:val="pct35" w:color="auto" w:fill="FFFFFF"/>
          <w:vAlign w:val="center"/>
        </w:tcPr>
        <w:p w:rsidR="00D41B09" w:rsidRDefault="00D41B09" w:rsidP="005E255F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1418" w:type="dxa"/>
          <w:vAlign w:val="center"/>
        </w:tcPr>
        <w:p w:rsidR="00D41B09" w:rsidRDefault="00D41B09" w:rsidP="005E255F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Nº Páginas: </w:t>
          </w:r>
          <w:r w:rsidR="00925021">
            <w:rPr>
              <w:rStyle w:val="Nmerodepgina"/>
              <w:rFonts w:ascii="Arial" w:hAnsi="Arial" w:cs="Arial"/>
              <w:sz w:val="16"/>
            </w:rPr>
            <w:fldChar w:fldCharType="begin"/>
          </w:r>
          <w:r>
            <w:rPr>
              <w:rStyle w:val="Nmerodepgina"/>
              <w:rFonts w:ascii="Arial" w:hAnsi="Arial" w:cs="Arial"/>
              <w:sz w:val="16"/>
            </w:rPr>
            <w:instrText xml:space="preserve"> PAGE </w:instrText>
          </w:r>
          <w:r w:rsidR="00925021">
            <w:rPr>
              <w:rStyle w:val="Nmerodepgina"/>
              <w:rFonts w:ascii="Arial" w:hAnsi="Arial" w:cs="Arial"/>
              <w:sz w:val="16"/>
            </w:rPr>
            <w:fldChar w:fldCharType="separate"/>
          </w:r>
          <w:r w:rsidR="005E255F">
            <w:rPr>
              <w:rStyle w:val="Nmerodepgina"/>
              <w:rFonts w:ascii="Arial" w:hAnsi="Arial" w:cs="Arial"/>
              <w:noProof/>
              <w:sz w:val="16"/>
            </w:rPr>
            <w:t>2</w:t>
          </w:r>
          <w:r w:rsidR="00925021">
            <w:rPr>
              <w:rStyle w:val="Nmerodepgina"/>
              <w:rFonts w:ascii="Arial" w:hAnsi="Arial" w:cs="Arial"/>
              <w:sz w:val="16"/>
            </w:rPr>
            <w:fldChar w:fldCharType="end"/>
          </w:r>
          <w:r>
            <w:rPr>
              <w:rFonts w:ascii="Arial" w:hAnsi="Arial" w:cs="Arial"/>
              <w:sz w:val="16"/>
            </w:rPr>
            <w:t xml:space="preserve"> de </w:t>
          </w:r>
          <w:proofErr w:type="gramStart"/>
          <w:r w:rsidR="005E255F">
            <w:rPr>
              <w:rStyle w:val="Nmerodepgina"/>
              <w:rFonts w:ascii="Arial" w:hAnsi="Arial" w:cs="Arial"/>
              <w:sz w:val="16"/>
            </w:rPr>
            <w:t>2</w:t>
          </w:r>
          <w:proofErr w:type="gramEnd"/>
        </w:p>
      </w:tc>
    </w:tr>
    <w:bookmarkEnd w:id="0"/>
  </w:tbl>
  <w:p w:rsidR="00D41B09" w:rsidRDefault="00D41B09" w:rsidP="00D41B09">
    <w:pPr>
      <w:pStyle w:val="Rodap"/>
    </w:pPr>
  </w:p>
  <w:p w:rsidR="00633A68" w:rsidRPr="005A0349" w:rsidRDefault="00633A68" w:rsidP="005A0349">
    <w:pPr>
      <w:pStyle w:val="Rodap"/>
    </w:pPr>
    <w:r>
      <w:ptab w:relativeTo="margin" w:alignment="center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0E2" w:rsidRDefault="000820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3DD" w:rsidRDefault="00FC23DD" w:rsidP="00986590">
      <w:pPr>
        <w:spacing w:after="0" w:line="240" w:lineRule="auto"/>
      </w:pPr>
      <w:r>
        <w:separator/>
      </w:r>
    </w:p>
  </w:footnote>
  <w:footnote w:type="continuationSeparator" w:id="0">
    <w:p w:rsidR="00FC23DD" w:rsidRDefault="00FC23DD" w:rsidP="00986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0E2" w:rsidRDefault="000820E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B09" w:rsidRDefault="00D41B09" w:rsidP="00D41B09">
    <w:pPr>
      <w:pStyle w:val="Cabealho"/>
      <w:rPr>
        <w:sz w:val="6"/>
      </w:rPr>
    </w:pPr>
  </w:p>
  <w:tbl>
    <w:tblPr>
      <w:tblW w:w="7797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7"/>
    </w:tblGrid>
    <w:tr w:rsidR="00D41B09" w:rsidTr="00D41B09">
      <w:trPr>
        <w:cantSplit/>
        <w:trHeight w:val="479"/>
      </w:trPr>
      <w:tc>
        <w:tcPr>
          <w:tcW w:w="7797" w:type="dxa"/>
          <w:shd w:val="pct12" w:color="auto" w:fill="FFFFFF"/>
          <w:vAlign w:val="center"/>
        </w:tcPr>
        <w:p w:rsidR="00D41B09" w:rsidRPr="00D41B09" w:rsidRDefault="00D41B09" w:rsidP="00D41B09">
          <w:pPr>
            <w:spacing w:after="0"/>
            <w:ind w:right="355"/>
            <w:jc w:val="center"/>
            <w:rPr>
              <w:rFonts w:ascii="Arial" w:hAnsi="Arial" w:cs="Arial"/>
              <w:b/>
              <w:sz w:val="14"/>
              <w:szCs w:val="20"/>
            </w:rPr>
          </w:pPr>
          <w:r>
            <w:rPr>
              <w:rFonts w:ascii="Arial" w:hAnsi="Arial" w:cs="Arial"/>
              <w:b/>
              <w:noProof/>
              <w:sz w:val="14"/>
              <w:szCs w:val="2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16510</wp:posOffset>
                </wp:positionV>
                <wp:extent cx="1366520" cy="400050"/>
                <wp:effectExtent l="19050" t="0" r="5080" b="0"/>
                <wp:wrapNone/>
                <wp:docPr id="6" name="Imagem 9" descr="nova logo pret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nova logo preta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652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D41B09" w:rsidRDefault="00D41B09" w:rsidP="00D41B09">
          <w:pPr>
            <w:spacing w:after="0" w:line="360" w:lineRule="auto"/>
            <w:jc w:val="center"/>
            <w:rPr>
              <w:rFonts w:ascii="Arial" w:hAnsi="Arial" w:cs="Arial"/>
              <w:b/>
              <w:szCs w:val="20"/>
            </w:rPr>
          </w:pPr>
          <w:r w:rsidRPr="00E0112E">
            <w:rPr>
              <w:rFonts w:ascii="Arial" w:hAnsi="Arial" w:cs="Arial"/>
              <w:b/>
              <w:szCs w:val="20"/>
            </w:rPr>
            <w:t>TERMO DE CONSENTIMENTO INFORMADO</w:t>
          </w:r>
          <w:r>
            <w:rPr>
              <w:rFonts w:ascii="Arial" w:hAnsi="Arial" w:cs="Arial"/>
              <w:b/>
              <w:szCs w:val="20"/>
            </w:rPr>
            <w:t xml:space="preserve"> </w:t>
          </w:r>
          <w:r w:rsidRPr="007B765F">
            <w:rPr>
              <w:rFonts w:ascii="Arial" w:hAnsi="Arial" w:cs="Arial"/>
              <w:b/>
              <w:szCs w:val="20"/>
            </w:rPr>
            <w:t>ARTRI</w:t>
          </w:r>
          <w:r>
            <w:rPr>
              <w:rFonts w:ascii="Arial" w:hAnsi="Arial" w:cs="Arial"/>
              <w:b/>
              <w:szCs w:val="20"/>
            </w:rPr>
            <w:t>TE REUMATÓIDE, ARTRITE PSORIÁ</w:t>
          </w:r>
          <w:r w:rsidRPr="007B765F">
            <w:rPr>
              <w:rFonts w:ascii="Arial" w:hAnsi="Arial" w:cs="Arial"/>
              <w:b/>
              <w:szCs w:val="20"/>
            </w:rPr>
            <w:t>SICA</w:t>
          </w:r>
          <w:r>
            <w:rPr>
              <w:rFonts w:ascii="Arial" w:hAnsi="Arial" w:cs="Arial"/>
              <w:b/>
              <w:szCs w:val="20"/>
            </w:rPr>
            <w:t xml:space="preserve"> E </w:t>
          </w:r>
          <w:r w:rsidRPr="007B765F">
            <w:rPr>
              <w:rFonts w:ascii="Arial" w:hAnsi="Arial" w:cs="Arial"/>
              <w:b/>
              <w:szCs w:val="20"/>
            </w:rPr>
            <w:t>ESPONDILITE ANQUILOSANTE</w:t>
          </w:r>
          <w:r>
            <w:rPr>
              <w:rFonts w:ascii="Arial" w:hAnsi="Arial" w:cs="Arial"/>
              <w:b/>
              <w:szCs w:val="20"/>
            </w:rPr>
            <w:t>.</w:t>
          </w:r>
        </w:p>
        <w:p w:rsidR="00D41B09" w:rsidRPr="00D41B09" w:rsidRDefault="00D41B09" w:rsidP="00D41B09">
          <w:pPr>
            <w:spacing w:after="0"/>
            <w:ind w:right="355"/>
            <w:jc w:val="center"/>
            <w:rPr>
              <w:sz w:val="6"/>
            </w:rPr>
          </w:pPr>
        </w:p>
      </w:tc>
    </w:tr>
  </w:tbl>
  <w:p w:rsidR="00633A68" w:rsidRPr="00D41B09" w:rsidRDefault="00633A68" w:rsidP="00D41B09">
    <w:pPr>
      <w:pStyle w:val="Cabealho"/>
      <w:tabs>
        <w:tab w:val="clear" w:pos="4252"/>
        <w:tab w:val="clear" w:pos="8504"/>
        <w:tab w:val="left" w:pos="2115"/>
      </w:tabs>
      <w:ind w:right="3118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0E2" w:rsidRDefault="000820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18D"/>
    <w:rsid w:val="00036105"/>
    <w:rsid w:val="000478DD"/>
    <w:rsid w:val="000820E2"/>
    <w:rsid w:val="00107E3D"/>
    <w:rsid w:val="00117D2C"/>
    <w:rsid w:val="00126630"/>
    <w:rsid w:val="001713E7"/>
    <w:rsid w:val="001A072C"/>
    <w:rsid w:val="001E2E0F"/>
    <w:rsid w:val="00204BC0"/>
    <w:rsid w:val="002B25C9"/>
    <w:rsid w:val="003E714B"/>
    <w:rsid w:val="003F6D83"/>
    <w:rsid w:val="0042321C"/>
    <w:rsid w:val="004B7F8D"/>
    <w:rsid w:val="00510F74"/>
    <w:rsid w:val="005A0349"/>
    <w:rsid w:val="005E255F"/>
    <w:rsid w:val="00633A68"/>
    <w:rsid w:val="00656CE4"/>
    <w:rsid w:val="006E001F"/>
    <w:rsid w:val="006E619B"/>
    <w:rsid w:val="007A4A8D"/>
    <w:rsid w:val="007B765F"/>
    <w:rsid w:val="00851244"/>
    <w:rsid w:val="0086518D"/>
    <w:rsid w:val="008A4600"/>
    <w:rsid w:val="008C0769"/>
    <w:rsid w:val="008C2797"/>
    <w:rsid w:val="008C3DAB"/>
    <w:rsid w:val="00925021"/>
    <w:rsid w:val="00973346"/>
    <w:rsid w:val="00986590"/>
    <w:rsid w:val="00A8094B"/>
    <w:rsid w:val="00B271A5"/>
    <w:rsid w:val="00B37161"/>
    <w:rsid w:val="00B51567"/>
    <w:rsid w:val="00C0368C"/>
    <w:rsid w:val="00C2677A"/>
    <w:rsid w:val="00D41B09"/>
    <w:rsid w:val="00D73A55"/>
    <w:rsid w:val="00DF4F5C"/>
    <w:rsid w:val="00E0112E"/>
    <w:rsid w:val="00E8662F"/>
    <w:rsid w:val="00EC2E9A"/>
    <w:rsid w:val="00F10A81"/>
    <w:rsid w:val="00F43234"/>
    <w:rsid w:val="00FC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9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8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59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986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90"/>
  </w:style>
  <w:style w:type="paragraph" w:styleId="Rodap">
    <w:name w:val="footer"/>
    <w:basedOn w:val="Normal"/>
    <w:link w:val="RodapChar"/>
    <w:unhideWhenUsed/>
    <w:rsid w:val="00986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90"/>
  </w:style>
  <w:style w:type="table" w:styleId="Tabelacomgrade">
    <w:name w:val="Table Grid"/>
    <w:basedOn w:val="Tabelanormal"/>
    <w:uiPriority w:val="59"/>
    <w:rsid w:val="00B51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B37161"/>
    <w:rPr>
      <w:rFonts w:ascii="Verdana" w:hAnsi="Verdana" w:hint="default"/>
      <w:b/>
      <w:bCs/>
      <w:sz w:val="18"/>
      <w:szCs w:val="18"/>
    </w:rPr>
  </w:style>
  <w:style w:type="paragraph" w:styleId="NormalWeb">
    <w:name w:val="Normal (Web)"/>
    <w:basedOn w:val="Normal"/>
    <w:uiPriority w:val="99"/>
    <w:unhideWhenUsed/>
    <w:rsid w:val="00B37161"/>
    <w:pPr>
      <w:spacing w:before="60" w:after="150" w:line="240" w:lineRule="auto"/>
    </w:pPr>
    <w:rPr>
      <w:rFonts w:ascii="Verdana" w:eastAsia="Times New Roman" w:hAnsi="Verdana" w:cs="Times New Roman"/>
      <w:sz w:val="18"/>
      <w:szCs w:val="18"/>
      <w:lang w:eastAsia="pt-BR"/>
    </w:rPr>
  </w:style>
  <w:style w:type="character" w:customStyle="1" w:styleId="posttip">
    <w:name w:val="posttip"/>
    <w:basedOn w:val="Fontepargpadro"/>
    <w:rsid w:val="00B37161"/>
    <w:rPr>
      <w:rFonts w:ascii="Verdana" w:hAnsi="Verdana" w:hint="default"/>
      <w:sz w:val="18"/>
      <w:szCs w:val="18"/>
    </w:rPr>
  </w:style>
  <w:style w:type="character" w:styleId="Nmerodepgina">
    <w:name w:val="page number"/>
    <w:basedOn w:val="Fontepargpadro"/>
    <w:rsid w:val="00D41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8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59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86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90"/>
  </w:style>
  <w:style w:type="paragraph" w:styleId="Rodap">
    <w:name w:val="footer"/>
    <w:basedOn w:val="Normal"/>
    <w:link w:val="RodapChar"/>
    <w:uiPriority w:val="99"/>
    <w:unhideWhenUsed/>
    <w:rsid w:val="00986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90"/>
  </w:style>
  <w:style w:type="table" w:styleId="Tabelacomgrade">
    <w:name w:val="Table Grid"/>
    <w:basedOn w:val="Tabelanormal"/>
    <w:uiPriority w:val="59"/>
    <w:rsid w:val="00B51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571">
          <w:marLeft w:val="-1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47936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335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CCCCCC"/>
                                    <w:right w:val="none" w:sz="0" w:space="0" w:color="auto"/>
                                  </w:divBdr>
                                  <w:divsChild>
                                    <w:div w:id="2273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7407">
          <w:marLeft w:val="-1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7668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6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627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CCCCCC"/>
                                    <w:right w:val="none" w:sz="0" w:space="0" w:color="auto"/>
                                  </w:divBdr>
                                  <w:divsChild>
                                    <w:div w:id="116158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1211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operador_master</cp:lastModifiedBy>
  <cp:revision>3</cp:revision>
  <dcterms:created xsi:type="dcterms:W3CDTF">2012-07-19T20:56:00Z</dcterms:created>
  <dcterms:modified xsi:type="dcterms:W3CDTF">2018-06-20T14:00:00Z</dcterms:modified>
</cp:coreProperties>
</file>